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4EEEA2C3"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w:t>
      </w:r>
      <w:r w:rsidR="004B1DB8">
        <w:rPr>
          <w:rFonts w:cs="Arial"/>
          <w:sz w:val="24"/>
          <w:szCs w:val="24"/>
        </w:rPr>
        <w:t>10</w:t>
      </w:r>
      <w:r w:rsidR="007D7C83">
        <w:rPr>
          <w:rFonts w:cs="Arial"/>
          <w:sz w:val="24"/>
          <w:szCs w:val="24"/>
        </w:rPr>
        <w:t>1</w:t>
      </w:r>
      <w:r w:rsidR="008A29BE" w:rsidRPr="00E878AE">
        <w:rPr>
          <w:rFonts w:cs="Arial"/>
          <w:sz w:val="24"/>
          <w:szCs w:val="24"/>
        </w:rPr>
        <w:t>-e</w:t>
      </w:r>
      <w:r w:rsidRPr="00E878AE">
        <w:rPr>
          <w:rFonts w:cs="Arial"/>
          <w:sz w:val="24"/>
          <w:szCs w:val="24"/>
        </w:rPr>
        <w:tab/>
      </w:r>
      <w:r w:rsidRPr="00E878AE">
        <w:rPr>
          <w:rFonts w:cs="Arial"/>
          <w:sz w:val="24"/>
          <w:szCs w:val="24"/>
        </w:rPr>
        <w:tab/>
      </w:r>
      <w:r w:rsidR="00C577BA" w:rsidRPr="00C577BA">
        <w:rPr>
          <w:rFonts w:cs="Arial"/>
          <w:sz w:val="24"/>
          <w:szCs w:val="24"/>
        </w:rPr>
        <w:t>R4-2118011</w:t>
      </w:r>
    </w:p>
    <w:bookmarkEnd w:id="0"/>
    <w:p w14:paraId="53FB28F5" w14:textId="53C09F4D" w:rsidR="00B926CC" w:rsidRDefault="00FE539C" w:rsidP="00B926CC">
      <w:pPr>
        <w:tabs>
          <w:tab w:val="left" w:pos="1985"/>
        </w:tabs>
        <w:spacing w:before="0" w:after="0"/>
        <w:ind w:left="1983" w:hangingChars="823" w:hanging="1983"/>
        <w:rPr>
          <w:rFonts w:ascii="Arial" w:hAnsi="Arial" w:cs="Arial"/>
          <w:b/>
          <w:noProof/>
          <w:sz w:val="24"/>
          <w:szCs w:val="24"/>
          <w:lang w:val="en-US"/>
        </w:rPr>
      </w:pPr>
      <w:r w:rsidRPr="00FE539C">
        <w:rPr>
          <w:rFonts w:ascii="Arial" w:hAnsi="Arial" w:cs="Arial"/>
          <w:b/>
          <w:noProof/>
          <w:sz w:val="24"/>
          <w:szCs w:val="24"/>
          <w:lang w:val="en-US"/>
        </w:rPr>
        <w:t>Electronic Meeting, November 1</w:t>
      </w:r>
      <w:r w:rsidRPr="00FE539C">
        <w:rPr>
          <w:rFonts w:ascii="Arial" w:hAnsi="Arial" w:cs="Arial"/>
          <w:b/>
          <w:noProof/>
          <w:sz w:val="24"/>
          <w:szCs w:val="24"/>
          <w:vertAlign w:val="superscript"/>
          <w:lang w:val="en-US"/>
        </w:rPr>
        <w:t>st</w:t>
      </w:r>
      <w:r w:rsidRPr="00FE539C">
        <w:rPr>
          <w:rFonts w:ascii="Arial" w:hAnsi="Arial" w:cs="Arial"/>
          <w:b/>
          <w:noProof/>
          <w:sz w:val="24"/>
          <w:szCs w:val="24"/>
          <w:lang w:val="en-US"/>
        </w:rPr>
        <w:t xml:space="preserve"> – 12</w:t>
      </w:r>
      <w:r w:rsidRPr="00FE539C">
        <w:rPr>
          <w:rFonts w:ascii="Arial" w:hAnsi="Arial" w:cs="Arial"/>
          <w:b/>
          <w:noProof/>
          <w:sz w:val="24"/>
          <w:szCs w:val="24"/>
          <w:vertAlign w:val="superscript"/>
          <w:lang w:val="en-US"/>
        </w:rPr>
        <w:t>th</w:t>
      </w:r>
      <w:r w:rsidRPr="00FE539C">
        <w:rPr>
          <w:rFonts w:ascii="Arial" w:hAnsi="Arial" w:cs="Arial"/>
          <w:b/>
          <w:noProof/>
          <w:sz w:val="24"/>
          <w:szCs w:val="24"/>
          <w:lang w:val="en-US"/>
        </w:rPr>
        <w:t>, 2021</w:t>
      </w:r>
    </w:p>
    <w:p w14:paraId="1FAC34E7" w14:textId="77777777" w:rsidR="00FE539C" w:rsidRPr="00E878AE" w:rsidRDefault="00FE539C" w:rsidP="00B926CC">
      <w:pPr>
        <w:tabs>
          <w:tab w:val="left" w:pos="1985"/>
        </w:tabs>
        <w:spacing w:before="0" w:after="0"/>
        <w:ind w:left="1975" w:hangingChars="823" w:hanging="1975"/>
        <w:rPr>
          <w:rFonts w:ascii="Arial" w:hAnsi="Arial" w:cs="Arial"/>
          <w:sz w:val="24"/>
          <w:lang w:val="en-US"/>
        </w:rPr>
      </w:pPr>
    </w:p>
    <w:p w14:paraId="655F110C" w14:textId="54273971" w:rsidR="001E105C"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Agenda item:</w:t>
      </w:r>
      <w:r w:rsidRPr="00E878AE">
        <w:rPr>
          <w:rFonts w:ascii="Arial" w:hAnsi="Arial" w:cs="Arial"/>
          <w:b/>
          <w:sz w:val="24"/>
        </w:rPr>
        <w:tab/>
      </w:r>
      <w:bookmarkStart w:id="1" w:name="Source"/>
      <w:bookmarkEnd w:id="1"/>
      <w:r w:rsidR="00376DD9" w:rsidRPr="00376DD9">
        <w:rPr>
          <w:rFonts w:ascii="Arial" w:hAnsi="Arial" w:cs="Arial"/>
          <w:b/>
          <w:sz w:val="24"/>
        </w:rPr>
        <w:t>8.9.5.3.3</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792AE760"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8A5EF3" w:rsidRPr="008A5EF3">
        <w:rPr>
          <w:rFonts w:ascii="Arial" w:hAnsi="Arial" w:cs="Arial"/>
          <w:b/>
          <w:sz w:val="24"/>
        </w:rPr>
        <w:t>Views on FR2 HST PRACH performance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450E2D0B" w:rsidR="002872BF" w:rsidRPr="00E878AE" w:rsidRDefault="002872BF" w:rsidP="002872BF">
      <w:r w:rsidRPr="00E878AE">
        <w:t>In RAN4 #</w:t>
      </w:r>
      <w:r w:rsidR="00086EFF">
        <w:t>100</w:t>
      </w:r>
      <w:r w:rsidR="00327375" w:rsidRPr="00E878AE">
        <w:t>-</w:t>
      </w:r>
      <w:r w:rsidR="00D05090" w:rsidRPr="00E878AE">
        <w:t>e</w:t>
      </w:r>
      <w:r w:rsidRPr="00E878AE">
        <w:t xml:space="preserve"> meeting WF on </w:t>
      </w:r>
      <w:r w:rsidR="00D05090" w:rsidRPr="00E878AE">
        <w:t xml:space="preserve">HST FR2 </w:t>
      </w:r>
      <w:r w:rsidR="00327375" w:rsidRPr="00E878AE">
        <w:t>demodulation requirements</w:t>
      </w:r>
      <w:r w:rsidR="00D05090" w:rsidRPr="00E878AE">
        <w:t xml:space="preserve">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Pr="00E878AE">
        <w:t xml:space="preserve">In this </w:t>
      </w:r>
      <w:r w:rsidR="00D05090" w:rsidRPr="00E878AE">
        <w:t>paper</w:t>
      </w:r>
      <w:r w:rsidRPr="00E878AE">
        <w:t xml:space="preserve"> we provide </w:t>
      </w:r>
      <w:r w:rsidR="00622E3B" w:rsidRPr="00E878AE">
        <w:t xml:space="preserve">our view on </w:t>
      </w:r>
      <w:r w:rsidR="00086EFF">
        <w:t xml:space="preserve">remaining open issues for PRACH </w:t>
      </w:r>
      <w:r w:rsidR="00622E3B" w:rsidRPr="00E878AE">
        <w:t xml:space="preserve">performance requirements </w:t>
      </w:r>
      <w:r w:rsidR="000E351E">
        <w:t>definition</w:t>
      </w:r>
      <w:r w:rsidR="0021254B" w:rsidRPr="00E878AE">
        <w:t xml:space="preserve">. </w:t>
      </w:r>
    </w:p>
    <w:p w14:paraId="1ABD4318" w14:textId="380540BA" w:rsidR="003F480D" w:rsidRPr="00EC213B" w:rsidRDefault="00CF667C" w:rsidP="00EC213B">
      <w:pPr>
        <w:pStyle w:val="Heading1"/>
      </w:pPr>
      <w:r w:rsidRPr="00E878AE">
        <w:t>Discussion</w:t>
      </w:r>
    </w:p>
    <w:p w14:paraId="0DCDE590" w14:textId="2B9B714C" w:rsidR="00187B02" w:rsidRPr="00E878AE" w:rsidRDefault="00B67118" w:rsidP="00187B02">
      <w:r>
        <w:t xml:space="preserve">Normal </w:t>
      </w:r>
      <w:r w:rsidR="00F87CFD">
        <w:t xml:space="preserve">FR2 </w:t>
      </w:r>
      <w:r>
        <w:t>PRACH requirements use</w:t>
      </w:r>
      <w:r w:rsidR="00F87CFD">
        <w:t xml:space="preserve"> 0.8us time offset value to verify gNB functionality of correct propagation delay estimation. However, 0.8us corresponds to only </w:t>
      </w:r>
      <w:r w:rsidR="00AE26E0">
        <w:t>240</w:t>
      </w:r>
      <w:r w:rsidR="00F87CFD">
        <w:t xml:space="preserve">m cell size which is far enough from the discussed deployment scenarios. In this case it was proposed to update the timing offset </w:t>
      </w:r>
      <w:r w:rsidR="007774E9">
        <w:t xml:space="preserve">(TO) </w:t>
      </w:r>
      <w:r w:rsidR="00F87CFD">
        <w:t>configuration for HST FR2 requirements to address expected cell sizes:</w:t>
      </w:r>
      <w:r>
        <w:t xml:space="preserve"> </w:t>
      </w:r>
    </w:p>
    <w:tbl>
      <w:tblPr>
        <w:tblStyle w:val="TableGrid"/>
        <w:tblW w:w="0" w:type="auto"/>
        <w:tblLook w:val="04A0" w:firstRow="1" w:lastRow="0" w:firstColumn="1" w:lastColumn="0" w:noHBand="0" w:noVBand="1"/>
      </w:tblPr>
      <w:tblGrid>
        <w:gridCol w:w="9629"/>
      </w:tblGrid>
      <w:tr w:rsidR="00187B02" w:rsidRPr="00E878AE" w14:paraId="12AD6FB2" w14:textId="77777777" w:rsidTr="002921FA">
        <w:tc>
          <w:tcPr>
            <w:tcW w:w="9629" w:type="dxa"/>
            <w:vAlign w:val="center"/>
          </w:tcPr>
          <w:p w14:paraId="21EB7267" w14:textId="77777777" w:rsidR="00710A88" w:rsidRPr="00710A88" w:rsidRDefault="00710A88" w:rsidP="00710A88">
            <w:pPr>
              <w:pStyle w:val="Proposal1"/>
              <w:numPr>
                <w:ilvl w:val="0"/>
                <w:numId w:val="37"/>
              </w:numPr>
              <w:jc w:val="left"/>
              <w:rPr>
                <w:b w:val="0"/>
                <w:bCs/>
                <w:i/>
                <w:iCs/>
              </w:rPr>
            </w:pPr>
            <w:r w:rsidRPr="00710A88">
              <w:rPr>
                <w:b w:val="0"/>
                <w:bCs/>
                <w:i/>
                <w:iCs/>
              </w:rPr>
              <w:t>Time offset configuration</w:t>
            </w:r>
          </w:p>
          <w:p w14:paraId="60909D9A" w14:textId="3E7A2140" w:rsidR="00710A88" w:rsidRPr="00710A88" w:rsidRDefault="00710A88" w:rsidP="00710A88">
            <w:pPr>
              <w:pStyle w:val="Proposal1"/>
              <w:numPr>
                <w:ilvl w:val="1"/>
                <w:numId w:val="37"/>
              </w:numPr>
              <w:jc w:val="left"/>
              <w:rPr>
                <w:b w:val="0"/>
                <w:bCs/>
                <w:i/>
                <w:iCs/>
              </w:rPr>
            </w:pPr>
            <w:r w:rsidRPr="00710A88">
              <w:rPr>
                <w:b w:val="0"/>
                <w:bCs/>
                <w:i/>
                <w:iCs/>
              </w:rPr>
              <w:t xml:space="preserve">Option 1: Reuse Rel-15 timing offset configuration for PRACH, i.e., 0.8 us </w:t>
            </w:r>
          </w:p>
          <w:p w14:paraId="26FB0207" w14:textId="77777777" w:rsidR="00710A88" w:rsidRPr="00710A88" w:rsidRDefault="00710A88" w:rsidP="00710A88">
            <w:pPr>
              <w:pStyle w:val="Proposal1"/>
              <w:numPr>
                <w:ilvl w:val="2"/>
                <w:numId w:val="37"/>
              </w:numPr>
              <w:jc w:val="left"/>
              <w:rPr>
                <w:b w:val="0"/>
                <w:bCs/>
                <w:i/>
                <w:iCs/>
              </w:rPr>
            </w:pPr>
            <w:r w:rsidRPr="00710A88">
              <w:rPr>
                <w:b w:val="0"/>
                <w:bCs/>
                <w:i/>
                <w:iCs/>
              </w:rPr>
              <w:t>Value of Timing offset start: 0</w:t>
            </w:r>
          </w:p>
          <w:p w14:paraId="06897B4C" w14:textId="77777777" w:rsidR="00710A88" w:rsidRPr="00710A88" w:rsidRDefault="00710A88" w:rsidP="00710A88">
            <w:pPr>
              <w:pStyle w:val="Proposal1"/>
              <w:numPr>
                <w:ilvl w:val="2"/>
                <w:numId w:val="37"/>
              </w:numPr>
              <w:jc w:val="left"/>
              <w:rPr>
                <w:b w:val="0"/>
                <w:bCs/>
                <w:i/>
                <w:iCs/>
              </w:rPr>
            </w:pPr>
            <w:r w:rsidRPr="00710A88">
              <w:rPr>
                <w:b w:val="0"/>
                <w:bCs/>
                <w:i/>
                <w:iCs/>
              </w:rPr>
              <w:t>Value of Timing offset start: 0.1us</w:t>
            </w:r>
          </w:p>
          <w:p w14:paraId="634BC14A" w14:textId="28C6D331" w:rsidR="00710A88" w:rsidRPr="00710A88" w:rsidRDefault="00710A88" w:rsidP="00710A88">
            <w:pPr>
              <w:pStyle w:val="Proposal1"/>
              <w:numPr>
                <w:ilvl w:val="1"/>
                <w:numId w:val="37"/>
              </w:numPr>
              <w:jc w:val="left"/>
              <w:rPr>
                <w:b w:val="0"/>
                <w:bCs/>
                <w:i/>
                <w:iCs/>
              </w:rPr>
            </w:pPr>
            <w:r w:rsidRPr="00710A88">
              <w:rPr>
                <w:b w:val="0"/>
                <w:bCs/>
                <w:i/>
                <w:iCs/>
              </w:rPr>
              <w:t>Option 2: Configure the maximum timing offset (</w:t>
            </w:r>
            <w:proofErr w:type="gramStart"/>
            <w:r w:rsidRPr="00710A88">
              <w:rPr>
                <w:b w:val="0"/>
                <w:bCs/>
                <w:i/>
                <w:iCs/>
              </w:rPr>
              <w:t>i.e.</w:t>
            </w:r>
            <w:proofErr w:type="gramEnd"/>
            <w:r w:rsidRPr="00710A88">
              <w:rPr>
                <w:b w:val="0"/>
                <w:bCs/>
                <w:i/>
                <w:iCs/>
              </w:rPr>
              <w:t xml:space="preserve"> the end of the tested range) in HST FR2 testing setup equal to 4.6us</w:t>
            </w:r>
          </w:p>
          <w:p w14:paraId="6C4313F0" w14:textId="77777777" w:rsidR="00710A88" w:rsidRPr="00710A88" w:rsidRDefault="00710A88" w:rsidP="00710A88">
            <w:pPr>
              <w:pStyle w:val="Proposal1"/>
              <w:numPr>
                <w:ilvl w:val="1"/>
                <w:numId w:val="37"/>
              </w:numPr>
              <w:jc w:val="left"/>
              <w:rPr>
                <w:b w:val="0"/>
                <w:bCs/>
                <w:i/>
                <w:iCs/>
              </w:rPr>
            </w:pPr>
            <w:r w:rsidRPr="00710A88">
              <w:rPr>
                <w:b w:val="0"/>
                <w:bCs/>
                <w:i/>
                <w:iCs/>
              </w:rPr>
              <w:t>Value of Timing offset start: 0</w:t>
            </w:r>
          </w:p>
          <w:p w14:paraId="6460D925" w14:textId="77777777" w:rsidR="00710A88" w:rsidRPr="00710A88" w:rsidRDefault="00710A88" w:rsidP="00710A88">
            <w:pPr>
              <w:pStyle w:val="Proposal1"/>
              <w:numPr>
                <w:ilvl w:val="1"/>
                <w:numId w:val="37"/>
              </w:numPr>
              <w:jc w:val="left"/>
              <w:rPr>
                <w:b w:val="0"/>
                <w:bCs/>
                <w:i/>
                <w:iCs/>
              </w:rPr>
            </w:pPr>
            <w:r w:rsidRPr="00710A88">
              <w:rPr>
                <w:b w:val="0"/>
                <w:bCs/>
                <w:i/>
                <w:iCs/>
              </w:rPr>
              <w:t>Value of Timing offset start: 0.46us</w:t>
            </w:r>
          </w:p>
          <w:p w14:paraId="72773D20" w14:textId="6EA0DA5C" w:rsidR="00710A88" w:rsidRDefault="00710A88" w:rsidP="00710A88">
            <w:pPr>
              <w:pStyle w:val="Proposal1"/>
              <w:numPr>
                <w:ilvl w:val="0"/>
                <w:numId w:val="37"/>
              </w:numPr>
              <w:jc w:val="left"/>
              <w:rPr>
                <w:b w:val="0"/>
                <w:bCs/>
                <w:i/>
                <w:iCs/>
              </w:rPr>
            </w:pPr>
            <w:r w:rsidRPr="00710A88">
              <w:rPr>
                <w:b w:val="0"/>
                <w:bCs/>
                <w:i/>
                <w:iCs/>
              </w:rPr>
              <w:t>Note:</w:t>
            </w:r>
          </w:p>
          <w:tbl>
            <w:tblPr>
              <w:tblStyle w:val="TableGrid"/>
              <w:tblW w:w="0" w:type="auto"/>
              <w:tblInd w:w="720" w:type="dxa"/>
              <w:tblLook w:val="04A0" w:firstRow="1" w:lastRow="0" w:firstColumn="1" w:lastColumn="0" w:noHBand="0" w:noVBand="1"/>
            </w:tblPr>
            <w:tblGrid>
              <w:gridCol w:w="1736"/>
              <w:gridCol w:w="1736"/>
              <w:gridCol w:w="1737"/>
              <w:gridCol w:w="1737"/>
              <w:gridCol w:w="1737"/>
            </w:tblGrid>
            <w:tr w:rsidR="00193997" w14:paraId="33106281" w14:textId="77777777" w:rsidTr="00272F0F">
              <w:tc>
                <w:tcPr>
                  <w:tcW w:w="1736" w:type="dxa"/>
                  <w:vAlign w:val="center"/>
                </w:tcPr>
                <w:p w14:paraId="6D34B8A1" w14:textId="2B96D8AD" w:rsidR="00193997" w:rsidRPr="00272F0F" w:rsidRDefault="00193997" w:rsidP="00272F0F">
                  <w:pPr>
                    <w:pStyle w:val="Proposal1"/>
                    <w:ind w:left="0" w:firstLine="0"/>
                    <w:jc w:val="center"/>
                    <w:rPr>
                      <w:b w:val="0"/>
                      <w:bCs/>
                      <w:i/>
                      <w:iCs/>
                      <w:sz w:val="14"/>
                      <w:szCs w:val="14"/>
                    </w:rPr>
                  </w:pPr>
                  <w:r w:rsidRPr="00272F0F">
                    <w:rPr>
                      <w:b w:val="0"/>
                      <w:bCs/>
                      <w:sz w:val="14"/>
                      <w:szCs w:val="14"/>
                    </w:rPr>
                    <w:t>Scenario</w:t>
                  </w:r>
                </w:p>
              </w:tc>
              <w:tc>
                <w:tcPr>
                  <w:tcW w:w="1736" w:type="dxa"/>
                  <w:vAlign w:val="center"/>
                </w:tcPr>
                <w:p w14:paraId="1A9BE058" w14:textId="5503253F" w:rsidR="00193997" w:rsidRPr="00272F0F" w:rsidRDefault="00193997" w:rsidP="00272F0F">
                  <w:pPr>
                    <w:pStyle w:val="Proposal1"/>
                    <w:ind w:left="0" w:firstLine="0"/>
                    <w:jc w:val="center"/>
                    <w:rPr>
                      <w:b w:val="0"/>
                      <w:bCs/>
                      <w:i/>
                      <w:iCs/>
                      <w:sz w:val="14"/>
                      <w:szCs w:val="14"/>
                    </w:rPr>
                  </w:pPr>
                  <w:r w:rsidRPr="00272F0F">
                    <w:rPr>
                      <w:b w:val="0"/>
                      <w:bCs/>
                      <w:sz w:val="14"/>
                      <w:szCs w:val="14"/>
                    </w:rPr>
                    <w:t>Cell radius (m)</w:t>
                  </w:r>
                </w:p>
              </w:tc>
              <w:tc>
                <w:tcPr>
                  <w:tcW w:w="1737" w:type="dxa"/>
                  <w:vAlign w:val="center"/>
                </w:tcPr>
                <w:p w14:paraId="68FA458A" w14:textId="74B8D383" w:rsidR="00193997" w:rsidRPr="00272F0F" w:rsidRDefault="00193997" w:rsidP="00272F0F">
                  <w:pPr>
                    <w:pStyle w:val="Proposal1"/>
                    <w:ind w:left="0" w:firstLine="0"/>
                    <w:jc w:val="center"/>
                    <w:rPr>
                      <w:b w:val="0"/>
                      <w:bCs/>
                      <w:i/>
                      <w:iCs/>
                      <w:sz w:val="14"/>
                      <w:szCs w:val="14"/>
                    </w:rPr>
                  </w:pPr>
                  <w:r w:rsidRPr="00272F0F">
                    <w:rPr>
                      <w:b w:val="0"/>
                      <w:bCs/>
                      <w:sz w:val="14"/>
                      <w:szCs w:val="14"/>
                    </w:rPr>
                    <w:t>Maximum timing offset (us) (RTT)</w:t>
                  </w:r>
                </w:p>
              </w:tc>
              <w:tc>
                <w:tcPr>
                  <w:tcW w:w="1737" w:type="dxa"/>
                  <w:vAlign w:val="center"/>
                </w:tcPr>
                <w:p w14:paraId="644ABA76" w14:textId="71974737" w:rsidR="00193997" w:rsidRPr="00272F0F" w:rsidRDefault="00193997" w:rsidP="00272F0F">
                  <w:pPr>
                    <w:pStyle w:val="Proposal1"/>
                    <w:ind w:left="0" w:firstLine="0"/>
                    <w:jc w:val="center"/>
                    <w:rPr>
                      <w:b w:val="0"/>
                      <w:bCs/>
                      <w:i/>
                      <w:iCs/>
                      <w:sz w:val="14"/>
                      <w:szCs w:val="14"/>
                    </w:rPr>
                  </w:pPr>
                  <w:r w:rsidRPr="00272F0F">
                    <w:rPr>
                      <w:b w:val="0"/>
                      <w:bCs/>
                      <w:sz w:val="14"/>
                      <w:szCs w:val="14"/>
                    </w:rPr>
                    <w:t>Coverage of format C2</w:t>
                  </w:r>
                </w:p>
              </w:tc>
              <w:tc>
                <w:tcPr>
                  <w:tcW w:w="1737" w:type="dxa"/>
                  <w:vAlign w:val="center"/>
                </w:tcPr>
                <w:p w14:paraId="21E04053" w14:textId="53940848" w:rsidR="00193997" w:rsidRPr="00272F0F" w:rsidRDefault="00193997" w:rsidP="00272F0F">
                  <w:pPr>
                    <w:pStyle w:val="Proposal1"/>
                    <w:ind w:left="0" w:firstLine="0"/>
                    <w:jc w:val="center"/>
                    <w:rPr>
                      <w:b w:val="0"/>
                      <w:bCs/>
                      <w:i/>
                      <w:iCs/>
                      <w:sz w:val="14"/>
                      <w:szCs w:val="14"/>
                    </w:rPr>
                  </w:pPr>
                  <w:r w:rsidRPr="00272F0F">
                    <w:rPr>
                      <w:b w:val="0"/>
                      <w:bCs/>
                      <w:sz w:val="14"/>
                      <w:szCs w:val="14"/>
                    </w:rPr>
                    <w:t>Maximum timing offset for C2 (us) (RTT)</w:t>
                  </w:r>
                </w:p>
              </w:tc>
            </w:tr>
            <w:tr w:rsidR="00272F0F" w14:paraId="51CD50A7" w14:textId="77777777" w:rsidTr="00272F0F">
              <w:tc>
                <w:tcPr>
                  <w:tcW w:w="1736" w:type="dxa"/>
                  <w:vAlign w:val="center"/>
                </w:tcPr>
                <w:p w14:paraId="169FCB1A" w14:textId="7310846D" w:rsidR="00272F0F" w:rsidRPr="00272F0F" w:rsidRDefault="00272F0F" w:rsidP="00272F0F">
                  <w:pPr>
                    <w:pStyle w:val="Proposal1"/>
                    <w:ind w:left="0" w:firstLine="0"/>
                    <w:jc w:val="center"/>
                    <w:rPr>
                      <w:b w:val="0"/>
                      <w:bCs/>
                      <w:i/>
                      <w:iCs/>
                      <w:sz w:val="14"/>
                      <w:szCs w:val="14"/>
                    </w:rPr>
                  </w:pPr>
                  <w:r w:rsidRPr="00272F0F">
                    <w:rPr>
                      <w:b w:val="0"/>
                      <w:bCs/>
                      <w:sz w:val="14"/>
                      <w:szCs w:val="14"/>
                    </w:rPr>
                    <w:t>Scenario A (Ds =700m, Dmin =10m)</w:t>
                  </w:r>
                </w:p>
              </w:tc>
              <w:tc>
                <w:tcPr>
                  <w:tcW w:w="1736" w:type="dxa"/>
                  <w:vAlign w:val="center"/>
                </w:tcPr>
                <w:p w14:paraId="0B3F6EED" w14:textId="5BB53FE8" w:rsidR="00272F0F" w:rsidRPr="00272F0F" w:rsidRDefault="00272F0F" w:rsidP="00272F0F">
                  <w:pPr>
                    <w:pStyle w:val="Proposal1"/>
                    <w:ind w:left="0" w:firstLine="0"/>
                    <w:jc w:val="center"/>
                    <w:rPr>
                      <w:b w:val="0"/>
                      <w:bCs/>
                      <w:i/>
                      <w:iCs/>
                      <w:sz w:val="14"/>
                      <w:szCs w:val="14"/>
                    </w:rPr>
                  </w:pPr>
                  <w:r w:rsidRPr="00272F0F">
                    <w:rPr>
                      <w:b w:val="0"/>
                      <w:bCs/>
                      <w:sz w:val="14"/>
                      <w:szCs w:val="14"/>
                    </w:rPr>
                    <w:t>700</w:t>
                  </w:r>
                </w:p>
              </w:tc>
              <w:tc>
                <w:tcPr>
                  <w:tcW w:w="1737" w:type="dxa"/>
                  <w:vAlign w:val="center"/>
                </w:tcPr>
                <w:p w14:paraId="1B8F42B5" w14:textId="5361A04A" w:rsidR="00272F0F" w:rsidRPr="00272F0F" w:rsidRDefault="00272F0F" w:rsidP="00272F0F">
                  <w:pPr>
                    <w:pStyle w:val="Proposal1"/>
                    <w:ind w:left="0" w:firstLine="0"/>
                    <w:jc w:val="center"/>
                    <w:rPr>
                      <w:b w:val="0"/>
                      <w:bCs/>
                      <w:i/>
                      <w:iCs/>
                      <w:sz w:val="14"/>
                      <w:szCs w:val="14"/>
                    </w:rPr>
                  </w:pPr>
                  <w:r w:rsidRPr="00272F0F">
                    <w:rPr>
                      <w:b w:val="0"/>
                      <w:bCs/>
                      <w:sz w:val="14"/>
                      <w:szCs w:val="14"/>
                    </w:rPr>
                    <w:t>4.6us</w:t>
                  </w:r>
                </w:p>
              </w:tc>
              <w:tc>
                <w:tcPr>
                  <w:tcW w:w="1737" w:type="dxa"/>
                  <w:vAlign w:val="center"/>
                </w:tcPr>
                <w:p w14:paraId="61FECD9A" w14:textId="634F1E22" w:rsidR="00272F0F" w:rsidRPr="00272F0F" w:rsidRDefault="00272F0F" w:rsidP="00272F0F">
                  <w:pPr>
                    <w:pStyle w:val="Proposal1"/>
                    <w:ind w:left="0" w:firstLine="0"/>
                    <w:jc w:val="center"/>
                    <w:rPr>
                      <w:b w:val="0"/>
                      <w:bCs/>
                      <w:i/>
                      <w:iCs/>
                      <w:sz w:val="14"/>
                      <w:szCs w:val="14"/>
                    </w:rPr>
                  </w:pPr>
                  <w:r w:rsidRPr="00272F0F">
                    <w:rPr>
                      <w:b w:val="0"/>
                      <w:bCs/>
                      <w:sz w:val="14"/>
                      <w:szCs w:val="14"/>
                    </w:rPr>
                    <w:t>1.15km</w:t>
                  </w:r>
                </w:p>
              </w:tc>
              <w:tc>
                <w:tcPr>
                  <w:tcW w:w="1737" w:type="dxa"/>
                  <w:vAlign w:val="center"/>
                </w:tcPr>
                <w:p w14:paraId="07228176" w14:textId="6D43E3BA" w:rsidR="00272F0F" w:rsidRPr="00272F0F" w:rsidRDefault="00272F0F" w:rsidP="00272F0F">
                  <w:pPr>
                    <w:pStyle w:val="Proposal1"/>
                    <w:ind w:left="0" w:firstLine="0"/>
                    <w:jc w:val="center"/>
                    <w:rPr>
                      <w:b w:val="0"/>
                      <w:bCs/>
                      <w:i/>
                      <w:iCs/>
                      <w:sz w:val="14"/>
                      <w:szCs w:val="14"/>
                    </w:rPr>
                  </w:pPr>
                  <w:r w:rsidRPr="00272F0F">
                    <w:rPr>
                      <w:b w:val="0"/>
                      <w:bCs/>
                      <w:sz w:val="14"/>
                      <w:szCs w:val="14"/>
                    </w:rPr>
                    <w:t>7.6</w:t>
                  </w:r>
                </w:p>
              </w:tc>
            </w:tr>
            <w:tr w:rsidR="00272F0F" w14:paraId="04C71B86" w14:textId="77777777" w:rsidTr="00272F0F">
              <w:tc>
                <w:tcPr>
                  <w:tcW w:w="1736" w:type="dxa"/>
                  <w:vAlign w:val="center"/>
                </w:tcPr>
                <w:p w14:paraId="4C9BE6C4" w14:textId="60844D8E" w:rsidR="00272F0F" w:rsidRPr="00272F0F" w:rsidRDefault="00272F0F" w:rsidP="00272F0F">
                  <w:pPr>
                    <w:pStyle w:val="Proposal1"/>
                    <w:ind w:left="0" w:firstLine="0"/>
                    <w:jc w:val="center"/>
                    <w:rPr>
                      <w:b w:val="0"/>
                      <w:bCs/>
                      <w:i/>
                      <w:iCs/>
                      <w:sz w:val="14"/>
                      <w:szCs w:val="14"/>
                    </w:rPr>
                  </w:pPr>
                  <w:r w:rsidRPr="00272F0F">
                    <w:rPr>
                      <w:b w:val="0"/>
                      <w:bCs/>
                      <w:sz w:val="14"/>
                      <w:szCs w:val="14"/>
                    </w:rPr>
                    <w:t>Scenario B (Ds=700m, Dmin=150m)</w:t>
                  </w:r>
                </w:p>
              </w:tc>
              <w:tc>
                <w:tcPr>
                  <w:tcW w:w="1736" w:type="dxa"/>
                  <w:vAlign w:val="center"/>
                </w:tcPr>
                <w:p w14:paraId="13F0CDB7" w14:textId="4EA02B82" w:rsidR="00272F0F" w:rsidRPr="00272F0F" w:rsidRDefault="00272F0F" w:rsidP="00272F0F">
                  <w:pPr>
                    <w:pStyle w:val="Proposal1"/>
                    <w:ind w:left="0" w:firstLine="0"/>
                    <w:jc w:val="center"/>
                    <w:rPr>
                      <w:b w:val="0"/>
                      <w:bCs/>
                      <w:i/>
                      <w:iCs/>
                      <w:sz w:val="14"/>
                      <w:szCs w:val="14"/>
                    </w:rPr>
                  </w:pPr>
                  <w:r w:rsidRPr="00272F0F">
                    <w:rPr>
                      <w:b w:val="0"/>
                      <w:bCs/>
                      <w:sz w:val="14"/>
                      <w:szCs w:val="14"/>
                    </w:rPr>
                    <w:t>716</w:t>
                  </w:r>
                </w:p>
              </w:tc>
              <w:tc>
                <w:tcPr>
                  <w:tcW w:w="1737" w:type="dxa"/>
                  <w:vAlign w:val="center"/>
                </w:tcPr>
                <w:p w14:paraId="18109729" w14:textId="71B1FBC8" w:rsidR="00272F0F" w:rsidRPr="00272F0F" w:rsidRDefault="00272F0F" w:rsidP="00272F0F">
                  <w:pPr>
                    <w:pStyle w:val="Proposal1"/>
                    <w:ind w:left="0" w:firstLine="0"/>
                    <w:jc w:val="center"/>
                    <w:rPr>
                      <w:b w:val="0"/>
                      <w:bCs/>
                      <w:i/>
                      <w:iCs/>
                      <w:sz w:val="14"/>
                      <w:szCs w:val="14"/>
                    </w:rPr>
                  </w:pPr>
                  <w:r w:rsidRPr="00272F0F">
                    <w:rPr>
                      <w:b w:val="0"/>
                      <w:bCs/>
                      <w:sz w:val="14"/>
                      <w:szCs w:val="14"/>
                    </w:rPr>
                    <w:t>4.78us</w:t>
                  </w:r>
                </w:p>
              </w:tc>
              <w:tc>
                <w:tcPr>
                  <w:tcW w:w="1737" w:type="dxa"/>
                  <w:vAlign w:val="center"/>
                </w:tcPr>
                <w:p w14:paraId="4F83C3C7" w14:textId="54151487" w:rsidR="00272F0F" w:rsidRPr="00272F0F" w:rsidRDefault="00272F0F" w:rsidP="00272F0F">
                  <w:pPr>
                    <w:pStyle w:val="Proposal1"/>
                    <w:ind w:left="0" w:firstLine="0"/>
                    <w:jc w:val="center"/>
                    <w:rPr>
                      <w:b w:val="0"/>
                      <w:bCs/>
                      <w:i/>
                      <w:iCs/>
                      <w:sz w:val="14"/>
                      <w:szCs w:val="14"/>
                    </w:rPr>
                  </w:pPr>
                  <w:r w:rsidRPr="00272F0F">
                    <w:rPr>
                      <w:b w:val="0"/>
                      <w:bCs/>
                      <w:sz w:val="14"/>
                      <w:szCs w:val="14"/>
                    </w:rPr>
                    <w:t>1.15km</w:t>
                  </w:r>
                </w:p>
              </w:tc>
              <w:tc>
                <w:tcPr>
                  <w:tcW w:w="1737" w:type="dxa"/>
                  <w:vAlign w:val="center"/>
                </w:tcPr>
                <w:p w14:paraId="0CFA98DD" w14:textId="47C15609" w:rsidR="00272F0F" w:rsidRPr="00272F0F" w:rsidRDefault="00272F0F" w:rsidP="00272F0F">
                  <w:pPr>
                    <w:pStyle w:val="Proposal1"/>
                    <w:ind w:left="0" w:firstLine="0"/>
                    <w:jc w:val="center"/>
                    <w:rPr>
                      <w:b w:val="0"/>
                      <w:bCs/>
                      <w:i/>
                      <w:iCs/>
                      <w:sz w:val="14"/>
                      <w:szCs w:val="14"/>
                    </w:rPr>
                  </w:pPr>
                  <w:r w:rsidRPr="00272F0F">
                    <w:rPr>
                      <w:b w:val="0"/>
                      <w:bCs/>
                      <w:sz w:val="14"/>
                      <w:szCs w:val="14"/>
                    </w:rPr>
                    <w:t>7.6</w:t>
                  </w:r>
                </w:p>
              </w:tc>
            </w:tr>
          </w:tbl>
          <w:p w14:paraId="1DD86BD4" w14:textId="0F93B948" w:rsidR="00187B02" w:rsidRPr="00272F0F" w:rsidRDefault="00710A88" w:rsidP="00272F0F">
            <w:pPr>
              <w:pStyle w:val="Proposal1"/>
              <w:numPr>
                <w:ilvl w:val="0"/>
                <w:numId w:val="37"/>
              </w:numPr>
              <w:jc w:val="left"/>
              <w:rPr>
                <w:b w:val="0"/>
                <w:bCs/>
                <w:i/>
                <w:iCs/>
              </w:rPr>
            </w:pPr>
            <w:r w:rsidRPr="00710A88">
              <w:rPr>
                <w:b w:val="0"/>
                <w:bCs/>
                <w:i/>
                <w:iCs/>
              </w:rPr>
              <w:t xml:space="preserve">Option 1 can be regarded as baseline. Companies are encouraged to bring the simulation results to compare the performance between option 1 and option 2 in the next meeting. </w:t>
            </w:r>
          </w:p>
        </w:tc>
      </w:tr>
    </w:tbl>
    <w:p w14:paraId="44C38737" w14:textId="384F8121" w:rsidR="00280533" w:rsidRPr="000D0325" w:rsidRDefault="002E440A" w:rsidP="00CF39D6">
      <w:r w:rsidRPr="000D0325">
        <w:t xml:space="preserve">In Figure </w:t>
      </w:r>
      <w:r w:rsidR="00EA4D32">
        <w:t>1</w:t>
      </w:r>
      <w:r w:rsidRPr="000D0325">
        <w:t xml:space="preserve"> we present PRACH link-level </w:t>
      </w:r>
      <w:r w:rsidR="007D36A7" w:rsidRPr="000D0325">
        <w:t xml:space="preserve">performance evaluations </w:t>
      </w:r>
      <w:r w:rsidR="007C2499" w:rsidRPr="000D0325">
        <w:t xml:space="preserve">in terms of miss detection rate </w:t>
      </w:r>
      <w:r w:rsidR="007D36A7" w:rsidRPr="000D0325">
        <w:t xml:space="preserve">for the two proposed </w:t>
      </w:r>
      <w:r w:rsidR="007774E9">
        <w:t>TO</w:t>
      </w:r>
      <w:r w:rsidR="00F12411" w:rsidRPr="000D0325">
        <w:t xml:space="preserve"> values: 0.8us </w:t>
      </w:r>
      <w:r w:rsidR="00F12411" w:rsidRPr="00420460">
        <w:t xml:space="preserve">and </w:t>
      </w:r>
      <w:r w:rsidR="00EA4D32">
        <w:t>4</w:t>
      </w:r>
      <w:r w:rsidR="00F12411" w:rsidRPr="00420460">
        <w:t>.</w:t>
      </w:r>
      <w:r w:rsidR="00EA4D32">
        <w:t>7</w:t>
      </w:r>
      <w:r w:rsidR="00F12411" w:rsidRPr="00420460">
        <w:t>8us.</w:t>
      </w:r>
      <w:r w:rsidR="00F12411" w:rsidRPr="000D0325">
        <w:t xml:space="preserve"> Other </w:t>
      </w:r>
      <w:r w:rsidR="007C2499" w:rsidRPr="000D0325">
        <w:t xml:space="preserve">simulation parameters are presented in Table </w:t>
      </w:r>
      <w:r w:rsidR="00EA4D32">
        <w:t>1</w:t>
      </w:r>
      <w:r w:rsidR="007C2499" w:rsidRPr="000D0325">
        <w:t xml:space="preserve">. </w:t>
      </w:r>
    </w:p>
    <w:p w14:paraId="3F9EF01A" w14:textId="5ACAF8BB" w:rsidR="00272F0F" w:rsidRDefault="00272F0F" w:rsidP="00287964">
      <w:pPr>
        <w:pStyle w:val="Caption"/>
      </w:pPr>
    </w:p>
    <w:p w14:paraId="37B5136C" w14:textId="77777777" w:rsidR="00EA4D32" w:rsidRPr="00EA4D32" w:rsidRDefault="00EA4D32" w:rsidP="00EA4D32"/>
    <w:p w14:paraId="3C0A0896" w14:textId="5C52426B" w:rsidR="00287964" w:rsidRDefault="00287964" w:rsidP="00287964">
      <w:pPr>
        <w:pStyle w:val="Caption"/>
      </w:pPr>
      <w:r>
        <w:lastRenderedPageBreak/>
        <w:t xml:space="preserve">Table </w:t>
      </w:r>
      <w:r w:rsidR="00EA4D32">
        <w:t>1</w:t>
      </w:r>
      <w:r>
        <w:t>. PRACH simulation assumptions</w:t>
      </w:r>
    </w:p>
    <w:tbl>
      <w:tblPr>
        <w:tblStyle w:val="GridTable4-Accent5"/>
        <w:tblW w:w="0" w:type="auto"/>
        <w:tblLook w:val="04A0" w:firstRow="1" w:lastRow="0" w:firstColumn="1" w:lastColumn="0" w:noHBand="0" w:noVBand="1"/>
      </w:tblPr>
      <w:tblGrid>
        <w:gridCol w:w="4814"/>
        <w:gridCol w:w="4815"/>
      </w:tblGrid>
      <w:tr w:rsidR="00EC0071" w14:paraId="466F9D7A" w14:textId="77777777" w:rsidTr="000D03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32176D4" w14:textId="7343CCC2" w:rsidR="00EC0071" w:rsidRPr="000D7ADC" w:rsidRDefault="00EC0071" w:rsidP="00CF39D6">
            <w:pPr>
              <w:rPr>
                <w:b w:val="0"/>
                <w:bCs w:val="0"/>
              </w:rPr>
            </w:pPr>
            <w:r w:rsidRPr="000D7ADC">
              <w:rPr>
                <w:b w:val="0"/>
                <w:bCs w:val="0"/>
              </w:rPr>
              <w:t>Parameter</w:t>
            </w:r>
          </w:p>
        </w:tc>
        <w:tc>
          <w:tcPr>
            <w:tcW w:w="4815" w:type="dxa"/>
          </w:tcPr>
          <w:p w14:paraId="35D84F86" w14:textId="4191F152" w:rsidR="00EC0071" w:rsidRPr="000D7ADC" w:rsidRDefault="00EC0071" w:rsidP="000D7ADC">
            <w:pPr>
              <w:jc w:val="center"/>
              <w:cnfStyle w:val="100000000000" w:firstRow="1" w:lastRow="0" w:firstColumn="0" w:lastColumn="0" w:oddVBand="0" w:evenVBand="0" w:oddHBand="0" w:evenHBand="0" w:firstRowFirstColumn="0" w:firstRowLastColumn="0" w:lastRowFirstColumn="0" w:lastRowLastColumn="0"/>
              <w:rPr>
                <w:b w:val="0"/>
                <w:bCs w:val="0"/>
              </w:rPr>
            </w:pPr>
            <w:r w:rsidRPr="000D7ADC">
              <w:rPr>
                <w:b w:val="0"/>
                <w:bCs w:val="0"/>
              </w:rPr>
              <w:t>Values</w:t>
            </w:r>
          </w:p>
        </w:tc>
      </w:tr>
      <w:tr w:rsidR="00BC7F93" w14:paraId="16D31CCE" w14:textId="77777777" w:rsidTr="000D0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259299C" w14:textId="0BD452D4" w:rsidR="00BC7F93" w:rsidRPr="000D7ADC" w:rsidRDefault="00BC7F93" w:rsidP="00CF39D6">
            <w:r w:rsidRPr="000D7ADC">
              <w:t>SCS</w:t>
            </w:r>
          </w:p>
        </w:tc>
        <w:tc>
          <w:tcPr>
            <w:tcW w:w="4815" w:type="dxa"/>
          </w:tcPr>
          <w:p w14:paraId="319E092F" w14:textId="1021E33F" w:rsidR="00BC7F93" w:rsidRPr="000D7ADC" w:rsidRDefault="00EC0071" w:rsidP="000D7ADC">
            <w:pPr>
              <w:jc w:val="center"/>
              <w:cnfStyle w:val="000000100000" w:firstRow="0" w:lastRow="0" w:firstColumn="0" w:lastColumn="0" w:oddVBand="0" w:evenVBand="0" w:oddHBand="1" w:evenHBand="0" w:firstRowFirstColumn="0" w:firstRowLastColumn="0" w:lastRowFirstColumn="0" w:lastRowLastColumn="0"/>
            </w:pPr>
            <w:r w:rsidRPr="000D7ADC">
              <w:t>120 kHz</w:t>
            </w:r>
          </w:p>
        </w:tc>
      </w:tr>
      <w:tr w:rsidR="00BC7F93" w14:paraId="4230061F" w14:textId="77777777" w:rsidTr="000D0325">
        <w:tc>
          <w:tcPr>
            <w:cnfStyle w:val="001000000000" w:firstRow="0" w:lastRow="0" w:firstColumn="1" w:lastColumn="0" w:oddVBand="0" w:evenVBand="0" w:oddHBand="0" w:evenHBand="0" w:firstRowFirstColumn="0" w:firstRowLastColumn="0" w:lastRowFirstColumn="0" w:lastRowLastColumn="0"/>
            <w:tcW w:w="4814" w:type="dxa"/>
          </w:tcPr>
          <w:p w14:paraId="3C04D551" w14:textId="714C4F36" w:rsidR="00BC7F93" w:rsidRPr="000D7ADC" w:rsidRDefault="00F46E36" w:rsidP="00CF39D6">
            <w:r w:rsidRPr="000D7ADC">
              <w:t>Antenna configuration</w:t>
            </w:r>
          </w:p>
        </w:tc>
        <w:tc>
          <w:tcPr>
            <w:tcW w:w="4815" w:type="dxa"/>
          </w:tcPr>
          <w:p w14:paraId="20784D09" w14:textId="2E8379FF" w:rsidR="00BC7F93" w:rsidRPr="000D7ADC" w:rsidRDefault="00EC0071" w:rsidP="000D7ADC">
            <w:pPr>
              <w:jc w:val="center"/>
              <w:cnfStyle w:val="000000000000" w:firstRow="0" w:lastRow="0" w:firstColumn="0" w:lastColumn="0" w:oddVBand="0" w:evenVBand="0" w:oddHBand="0" w:evenHBand="0" w:firstRowFirstColumn="0" w:firstRowLastColumn="0" w:lastRowFirstColumn="0" w:lastRowLastColumn="0"/>
            </w:pPr>
            <w:r w:rsidRPr="000D7ADC">
              <w:t>1x2</w:t>
            </w:r>
          </w:p>
        </w:tc>
      </w:tr>
      <w:tr w:rsidR="00BC7F93" w14:paraId="66852158" w14:textId="77777777" w:rsidTr="000D0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767A169" w14:textId="29E80FA4" w:rsidR="00BC7F93" w:rsidRPr="000D7ADC" w:rsidRDefault="00F46E36" w:rsidP="00CF39D6">
            <w:r w:rsidRPr="000D7ADC">
              <w:t>Preamble format</w:t>
            </w:r>
          </w:p>
        </w:tc>
        <w:tc>
          <w:tcPr>
            <w:tcW w:w="4815" w:type="dxa"/>
          </w:tcPr>
          <w:p w14:paraId="6DA8244A" w14:textId="6A95ADC7" w:rsidR="00BC7F93" w:rsidRPr="000D7ADC" w:rsidRDefault="00EC0071" w:rsidP="000D7ADC">
            <w:pPr>
              <w:jc w:val="center"/>
              <w:cnfStyle w:val="000000100000" w:firstRow="0" w:lastRow="0" w:firstColumn="0" w:lastColumn="0" w:oddVBand="0" w:evenVBand="0" w:oddHBand="1" w:evenHBand="0" w:firstRowFirstColumn="0" w:firstRowLastColumn="0" w:lastRowFirstColumn="0" w:lastRowLastColumn="0"/>
            </w:pPr>
            <w:r w:rsidRPr="000D7ADC">
              <w:t>C2</w:t>
            </w:r>
          </w:p>
        </w:tc>
      </w:tr>
      <w:tr w:rsidR="00BC7F93" w14:paraId="2D17F290" w14:textId="77777777" w:rsidTr="000D0325">
        <w:tc>
          <w:tcPr>
            <w:cnfStyle w:val="001000000000" w:firstRow="0" w:lastRow="0" w:firstColumn="1" w:lastColumn="0" w:oddVBand="0" w:evenVBand="0" w:oddHBand="0" w:evenHBand="0" w:firstRowFirstColumn="0" w:firstRowLastColumn="0" w:lastRowFirstColumn="0" w:lastRowLastColumn="0"/>
            <w:tcW w:w="4814" w:type="dxa"/>
          </w:tcPr>
          <w:p w14:paraId="1C5D0D8E" w14:textId="72CDE2FB" w:rsidR="00BC7F93" w:rsidRPr="000D7ADC" w:rsidRDefault="002E718C" w:rsidP="00CF39D6">
            <w:r w:rsidRPr="000D7ADC">
              <w:t>PRACH configuration: (</w:t>
            </w:r>
            <w:proofErr w:type="spellStart"/>
            <w:r w:rsidRPr="000D7ADC">
              <w:t>Ncs</w:t>
            </w:r>
            <w:proofErr w:type="spellEnd"/>
            <w:r w:rsidRPr="000D7ADC">
              <w:t xml:space="preserve">, </w:t>
            </w:r>
            <w:r w:rsidR="00755A88" w:rsidRPr="000D7ADC">
              <w:t xml:space="preserve">logical sequence index, </w:t>
            </w:r>
            <w:r w:rsidRPr="000D7ADC">
              <w:t>v)</w:t>
            </w:r>
          </w:p>
        </w:tc>
        <w:tc>
          <w:tcPr>
            <w:tcW w:w="4815" w:type="dxa"/>
          </w:tcPr>
          <w:p w14:paraId="38DDB93C" w14:textId="1EDED935" w:rsidR="00BC7F93" w:rsidRPr="000D7ADC" w:rsidRDefault="00384A67" w:rsidP="000D7ADC">
            <w:pPr>
              <w:jc w:val="center"/>
              <w:cnfStyle w:val="000000000000" w:firstRow="0" w:lastRow="0" w:firstColumn="0" w:lastColumn="0" w:oddVBand="0" w:evenVBand="0" w:oddHBand="0" w:evenHBand="0" w:firstRowFirstColumn="0" w:firstRowLastColumn="0" w:lastRowFirstColumn="0" w:lastRowLastColumn="0"/>
            </w:pPr>
            <w:r w:rsidRPr="000D7ADC">
              <w:t>0, 0, 0</w:t>
            </w:r>
          </w:p>
        </w:tc>
      </w:tr>
      <w:tr w:rsidR="00BC7F93" w14:paraId="1420CC39" w14:textId="77777777" w:rsidTr="000D0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AC147E5" w14:textId="70FEDA3B" w:rsidR="00BC7F93" w:rsidRPr="000D7ADC" w:rsidRDefault="00755A88" w:rsidP="00CF39D6">
            <w:r w:rsidRPr="000D7ADC">
              <w:t>Propagation conditions</w:t>
            </w:r>
          </w:p>
        </w:tc>
        <w:tc>
          <w:tcPr>
            <w:tcW w:w="4815" w:type="dxa"/>
          </w:tcPr>
          <w:p w14:paraId="33EFDDE8" w14:textId="7F912B8E" w:rsidR="00BC7F93" w:rsidRPr="000D7ADC" w:rsidRDefault="00F64D24" w:rsidP="000D7ADC">
            <w:pPr>
              <w:jc w:val="center"/>
              <w:cnfStyle w:val="000000100000" w:firstRow="0" w:lastRow="0" w:firstColumn="0" w:lastColumn="0" w:oddVBand="0" w:evenVBand="0" w:oddHBand="1" w:evenHBand="0" w:firstRowFirstColumn="0" w:firstRowLastColumn="0" w:lastRowFirstColumn="0" w:lastRowLastColumn="0"/>
            </w:pPr>
            <w:r w:rsidRPr="000D7ADC">
              <w:t>AWGN + 19444Hz Frequency offset</w:t>
            </w:r>
          </w:p>
        </w:tc>
      </w:tr>
      <w:tr w:rsidR="00BC7F93" w14:paraId="41EA7E6A" w14:textId="77777777" w:rsidTr="000D0325">
        <w:tc>
          <w:tcPr>
            <w:cnfStyle w:val="001000000000" w:firstRow="0" w:lastRow="0" w:firstColumn="1" w:lastColumn="0" w:oddVBand="0" w:evenVBand="0" w:oddHBand="0" w:evenHBand="0" w:firstRowFirstColumn="0" w:firstRowLastColumn="0" w:lastRowFirstColumn="0" w:lastRowLastColumn="0"/>
            <w:tcW w:w="4814" w:type="dxa"/>
          </w:tcPr>
          <w:p w14:paraId="4947705C" w14:textId="3DC244A9" w:rsidR="00BC7F93" w:rsidRPr="000D7ADC" w:rsidRDefault="00EC0071" w:rsidP="00CF39D6">
            <w:r w:rsidRPr="000D7ADC">
              <w:t xml:space="preserve">Time offset </w:t>
            </w:r>
          </w:p>
        </w:tc>
        <w:tc>
          <w:tcPr>
            <w:tcW w:w="4815" w:type="dxa"/>
          </w:tcPr>
          <w:p w14:paraId="645403E8" w14:textId="77777777" w:rsidR="00BC7F93" w:rsidRPr="000D7ADC" w:rsidRDefault="00C372C1" w:rsidP="000D7ADC">
            <w:pPr>
              <w:jc w:val="center"/>
              <w:cnfStyle w:val="000000000000" w:firstRow="0" w:lastRow="0" w:firstColumn="0" w:lastColumn="0" w:oddVBand="0" w:evenVBand="0" w:oddHBand="0" w:evenHBand="0" w:firstRowFirstColumn="0" w:firstRowLastColumn="0" w:lastRowFirstColumn="0" w:lastRowLastColumn="0"/>
            </w:pPr>
            <w:r w:rsidRPr="000D7ADC">
              <w:t xml:space="preserve">Option 1: </w:t>
            </w:r>
            <w:r w:rsidR="00F64D24" w:rsidRPr="000D7ADC">
              <w:t>0.8us</w:t>
            </w:r>
            <w:r w:rsidR="00003F5D" w:rsidRPr="000D7ADC">
              <w:t xml:space="preserve"> – 240m</w:t>
            </w:r>
            <w:r w:rsidRPr="000D7ADC">
              <w:t xml:space="preserve"> ISD</w:t>
            </w:r>
          </w:p>
          <w:p w14:paraId="54AE6877" w14:textId="68C79E01" w:rsidR="00C372C1" w:rsidRPr="000D7ADC" w:rsidRDefault="00C372C1" w:rsidP="000D7ADC">
            <w:pPr>
              <w:jc w:val="center"/>
              <w:cnfStyle w:val="000000000000" w:firstRow="0" w:lastRow="0" w:firstColumn="0" w:lastColumn="0" w:oddVBand="0" w:evenVBand="0" w:oddHBand="0" w:evenHBand="0" w:firstRowFirstColumn="0" w:firstRowLastColumn="0" w:lastRowFirstColumn="0" w:lastRowLastColumn="0"/>
            </w:pPr>
            <w:r w:rsidRPr="00EE635A">
              <w:t xml:space="preserve">Option 2: </w:t>
            </w:r>
            <w:r w:rsidR="00930D74">
              <w:t>4</w:t>
            </w:r>
            <w:r w:rsidRPr="00EE635A">
              <w:t>.</w:t>
            </w:r>
            <w:r w:rsidR="00EE635A" w:rsidRPr="00EE635A">
              <w:t>7</w:t>
            </w:r>
            <w:r w:rsidR="00930D74">
              <w:t>8</w:t>
            </w:r>
            <w:r w:rsidRPr="00EE635A">
              <w:t xml:space="preserve">us </w:t>
            </w:r>
            <w:r w:rsidR="008C0508" w:rsidRPr="00EE635A">
              <w:t>–</w:t>
            </w:r>
            <w:r w:rsidRPr="00EE635A">
              <w:t xml:space="preserve"> </w:t>
            </w:r>
            <w:r w:rsidR="008C0508" w:rsidRPr="00EE635A">
              <w:t>716</w:t>
            </w:r>
            <w:r w:rsidR="00450667" w:rsidRPr="00EE635A">
              <w:t>m ISD</w:t>
            </w:r>
          </w:p>
        </w:tc>
      </w:tr>
      <w:tr w:rsidR="00EC0071" w14:paraId="30E4A771" w14:textId="77777777" w:rsidTr="000D0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49B47C6" w14:textId="698566B6" w:rsidR="00EC0071" w:rsidRPr="000D7ADC" w:rsidRDefault="00EC0071" w:rsidP="00CF39D6">
            <w:r w:rsidRPr="000D7ADC">
              <w:t>Allowed time offset estimation error</w:t>
            </w:r>
          </w:p>
        </w:tc>
        <w:tc>
          <w:tcPr>
            <w:tcW w:w="4815" w:type="dxa"/>
          </w:tcPr>
          <w:p w14:paraId="441D3E1D" w14:textId="018399D8" w:rsidR="00EC0071" w:rsidRPr="000D7ADC" w:rsidRDefault="000D7ADC" w:rsidP="000D7ADC">
            <w:pPr>
              <w:jc w:val="center"/>
              <w:cnfStyle w:val="000000100000" w:firstRow="0" w:lastRow="0" w:firstColumn="0" w:lastColumn="0" w:oddVBand="0" w:evenVBand="0" w:oddHBand="1" w:evenHBand="0" w:firstRowFirstColumn="0" w:firstRowLastColumn="0" w:lastRowFirstColumn="0" w:lastRowLastColumn="0"/>
            </w:pPr>
            <w:r w:rsidRPr="000D7ADC">
              <w:t>0.07us</w:t>
            </w:r>
          </w:p>
        </w:tc>
      </w:tr>
    </w:tbl>
    <w:p w14:paraId="5C4DAA77" w14:textId="213998A5" w:rsidR="00BC7F93" w:rsidRDefault="00BC7F93" w:rsidP="00CF39D6">
      <w:pPr>
        <w:rPr>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E635A" w14:paraId="6F90A7D0" w14:textId="77777777" w:rsidTr="00B67B3D">
        <w:tc>
          <w:tcPr>
            <w:tcW w:w="9629" w:type="dxa"/>
            <w:vAlign w:val="center"/>
          </w:tcPr>
          <w:p w14:paraId="17A6A83B" w14:textId="70F95C5B" w:rsidR="00EE635A" w:rsidRPr="00280533" w:rsidRDefault="005F62BD" w:rsidP="00280533">
            <w:pPr>
              <w:jc w:val="center"/>
            </w:pPr>
            <w:r w:rsidRPr="005F62BD">
              <w:rPr>
                <w:noProof/>
              </w:rPr>
              <w:drawing>
                <wp:inline distT="0" distB="0" distL="0" distR="0" wp14:anchorId="7B711322" wp14:editId="5949680C">
                  <wp:extent cx="2883322"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p>
        </w:tc>
      </w:tr>
      <w:tr w:rsidR="00EE635A" w14:paraId="02625264" w14:textId="77777777" w:rsidTr="00B67B3D">
        <w:tc>
          <w:tcPr>
            <w:tcW w:w="9629" w:type="dxa"/>
          </w:tcPr>
          <w:p w14:paraId="1B82C23D" w14:textId="67EBB3FC" w:rsidR="00EE635A" w:rsidRDefault="00280533" w:rsidP="00280533">
            <w:pPr>
              <w:jc w:val="center"/>
              <w:rPr>
                <w:highlight w:val="yellow"/>
              </w:rPr>
            </w:pPr>
            <w:r w:rsidRPr="00963BD5">
              <w:rPr>
                <w:b/>
                <w:bCs/>
                <w:iCs/>
                <w:sz w:val="16"/>
                <w:szCs w:val="16"/>
                <w:lang w:val="en-US" w:eastAsia="ja-JP" w:bidi="hi-IN"/>
              </w:rPr>
              <w:t xml:space="preserve">Figure </w:t>
            </w:r>
            <w:r w:rsidR="00930D74">
              <w:rPr>
                <w:b/>
                <w:bCs/>
                <w:iCs/>
                <w:sz w:val="16"/>
                <w:szCs w:val="16"/>
                <w:lang w:val="en-US" w:eastAsia="ja-JP" w:bidi="hi-IN"/>
              </w:rPr>
              <w:t>1</w:t>
            </w:r>
            <w:r w:rsidRPr="00963BD5">
              <w:rPr>
                <w:b/>
                <w:bCs/>
                <w:iCs/>
                <w:sz w:val="16"/>
                <w:szCs w:val="16"/>
                <w:lang w:val="en-US" w:eastAsia="ja-JP" w:bidi="hi-IN"/>
              </w:rPr>
              <w:t xml:space="preserve">. </w:t>
            </w:r>
            <w:r>
              <w:rPr>
                <w:b/>
                <w:bCs/>
                <w:iCs/>
                <w:sz w:val="16"/>
                <w:szCs w:val="16"/>
                <w:lang w:val="en-US" w:eastAsia="ja-JP" w:bidi="hi-IN"/>
              </w:rPr>
              <w:t>PRACH demodulation performance</w:t>
            </w:r>
          </w:p>
        </w:tc>
      </w:tr>
    </w:tbl>
    <w:p w14:paraId="3EB35269" w14:textId="6177002B" w:rsidR="00280533" w:rsidRPr="00A20B00" w:rsidRDefault="00280533" w:rsidP="00280533">
      <w:pPr>
        <w:rPr>
          <w:i/>
          <w:lang w:val="en-US" w:eastAsia="ja-JP" w:bidi="hi-IN"/>
        </w:rPr>
      </w:pPr>
      <w:r w:rsidRPr="005F62BD">
        <w:rPr>
          <w:b/>
          <w:i/>
          <w:lang w:val="en-US" w:eastAsia="ja-JP" w:bidi="hi-IN"/>
        </w:rPr>
        <w:t>Observation #</w:t>
      </w:r>
      <w:r w:rsidR="00930D74" w:rsidRPr="005F62BD">
        <w:rPr>
          <w:b/>
          <w:i/>
          <w:lang w:val="en-US" w:eastAsia="ja-JP" w:bidi="hi-IN"/>
        </w:rPr>
        <w:t>1</w:t>
      </w:r>
      <w:r w:rsidRPr="005F62BD">
        <w:rPr>
          <w:b/>
          <w:i/>
          <w:lang w:val="en-US" w:eastAsia="ja-JP" w:bidi="hi-IN"/>
        </w:rPr>
        <w:t xml:space="preserve">: </w:t>
      </w:r>
      <w:r w:rsidR="00AC14D5" w:rsidRPr="005F62BD">
        <w:rPr>
          <w:i/>
          <w:lang w:val="en-US" w:eastAsia="ja-JP" w:bidi="hi-IN"/>
        </w:rPr>
        <w:t xml:space="preserve">Performance difference between scenario with 0.8us TO and </w:t>
      </w:r>
      <w:r w:rsidR="00774E45" w:rsidRPr="005F62BD">
        <w:rPr>
          <w:i/>
          <w:lang w:val="en-US" w:eastAsia="ja-JP" w:bidi="hi-IN"/>
        </w:rPr>
        <w:t>4</w:t>
      </w:r>
      <w:r w:rsidR="00AC14D5" w:rsidRPr="005F62BD">
        <w:rPr>
          <w:i/>
          <w:lang w:val="en-US" w:eastAsia="ja-JP" w:bidi="hi-IN"/>
        </w:rPr>
        <w:t>.</w:t>
      </w:r>
      <w:r w:rsidR="00774E45" w:rsidRPr="005F62BD">
        <w:rPr>
          <w:i/>
          <w:lang w:val="en-US" w:eastAsia="ja-JP" w:bidi="hi-IN"/>
        </w:rPr>
        <w:t>7</w:t>
      </w:r>
      <w:r w:rsidR="00AC14D5" w:rsidRPr="005F62BD">
        <w:rPr>
          <w:i/>
          <w:lang w:val="en-US" w:eastAsia="ja-JP" w:bidi="hi-IN"/>
        </w:rPr>
        <w:t xml:space="preserve">8us TO is about 0.1 dB at </w:t>
      </w:r>
      <w:r w:rsidR="005A5F0A" w:rsidRPr="005F62BD">
        <w:rPr>
          <w:i/>
          <w:lang w:val="en-US" w:eastAsia="ja-JP" w:bidi="hi-IN"/>
        </w:rPr>
        <w:t>1% of miss detection rate.</w:t>
      </w:r>
      <w:r>
        <w:rPr>
          <w:i/>
          <w:lang w:val="en-US" w:eastAsia="ja-JP" w:bidi="hi-IN"/>
        </w:rPr>
        <w:t xml:space="preserve"> </w:t>
      </w:r>
    </w:p>
    <w:p w14:paraId="37B9A960" w14:textId="01F18225" w:rsidR="003C061B" w:rsidRPr="00730D02" w:rsidRDefault="004E7D87" w:rsidP="00CF39D6">
      <w:pPr>
        <w:rPr>
          <w:lang w:val="en-US"/>
        </w:rPr>
      </w:pPr>
      <w:r w:rsidRPr="00730D02">
        <w:rPr>
          <w:lang w:val="en-US"/>
        </w:rPr>
        <w:t xml:space="preserve">Both options can be used for PRACH performance verification and there is no problem to handle </w:t>
      </w:r>
      <w:r w:rsidR="00774E45">
        <w:rPr>
          <w:lang w:val="en-US"/>
        </w:rPr>
        <w:t>4</w:t>
      </w:r>
      <w:r w:rsidR="000F0094" w:rsidRPr="00730D02">
        <w:rPr>
          <w:lang w:val="en-US"/>
        </w:rPr>
        <w:t>.</w:t>
      </w:r>
      <w:r w:rsidR="00774E45">
        <w:rPr>
          <w:lang w:val="en-US"/>
        </w:rPr>
        <w:t>7</w:t>
      </w:r>
      <w:r w:rsidR="000F0094" w:rsidRPr="00730D02">
        <w:rPr>
          <w:lang w:val="en-US"/>
        </w:rPr>
        <w:t xml:space="preserve">8us TO with proper BS implementation. </w:t>
      </w:r>
    </w:p>
    <w:p w14:paraId="1BCACFDD" w14:textId="064A9740" w:rsidR="003B0167" w:rsidRDefault="003C061B" w:rsidP="00CF39D6">
      <w:pPr>
        <w:rPr>
          <w:lang w:val="en-US"/>
        </w:rPr>
      </w:pPr>
      <w:r w:rsidRPr="00730D02">
        <w:rPr>
          <w:lang w:val="en-US"/>
        </w:rPr>
        <w:t xml:space="preserve">HST FR1 requirements also assume </w:t>
      </w:r>
      <w:r w:rsidR="001F03F2" w:rsidRPr="00730D02">
        <w:rPr>
          <w:lang w:val="en-US"/>
        </w:rPr>
        <w:t>700m ISD but TO values was reused from normal PRACH requirements</w:t>
      </w:r>
      <w:r w:rsidR="00DF393B">
        <w:rPr>
          <w:lang w:val="en-US"/>
        </w:rPr>
        <w:t xml:space="preserve"> because different preamble formats were used for requirements definition</w:t>
      </w:r>
      <w:r w:rsidR="001F03F2" w:rsidRPr="00730D02">
        <w:rPr>
          <w:lang w:val="en-US"/>
        </w:rPr>
        <w:t>.</w:t>
      </w:r>
      <w:r w:rsidR="00DF393B">
        <w:rPr>
          <w:lang w:val="en-US"/>
        </w:rPr>
        <w:t xml:space="preserve"> Some of them </w:t>
      </w:r>
      <w:r w:rsidR="00862A95">
        <w:rPr>
          <w:lang w:val="en-US"/>
        </w:rPr>
        <w:t xml:space="preserve">has rather small TO estimation capability. However, it was </w:t>
      </w:r>
      <w:r w:rsidR="00701E46">
        <w:rPr>
          <w:lang w:val="en-US"/>
        </w:rPr>
        <w:t>confirmed that</w:t>
      </w:r>
      <w:r w:rsidR="00862A95">
        <w:rPr>
          <w:lang w:val="en-US"/>
        </w:rPr>
        <w:t xml:space="preserve"> only C2 preamble format </w:t>
      </w:r>
      <w:r w:rsidR="00701E46">
        <w:rPr>
          <w:lang w:val="en-US"/>
        </w:rPr>
        <w:t xml:space="preserve">will be used in real HST FR2 deployments since other formats </w:t>
      </w:r>
      <w:r w:rsidR="001A063B">
        <w:rPr>
          <w:lang w:val="en-US"/>
        </w:rPr>
        <w:t>do not allow to estimate RTT delay in deployments with 700m ISD</w:t>
      </w:r>
      <w:r w:rsidR="00701E46">
        <w:rPr>
          <w:lang w:val="en-US"/>
        </w:rPr>
        <w:t>.</w:t>
      </w:r>
      <w:r w:rsidR="001F03F2" w:rsidRPr="00730D02">
        <w:rPr>
          <w:lang w:val="en-US"/>
        </w:rPr>
        <w:t xml:space="preserve"> </w:t>
      </w:r>
      <w:r w:rsidR="003B0167">
        <w:rPr>
          <w:lang w:val="en-US"/>
        </w:rPr>
        <w:t xml:space="preserve">In this case we do not see any problems to define HST FR2 PRACH requirements with </w:t>
      </w:r>
      <w:r w:rsidR="001F5C58">
        <w:rPr>
          <w:lang w:val="en-US"/>
        </w:rPr>
        <w:t>4.78us TO.</w:t>
      </w:r>
    </w:p>
    <w:p w14:paraId="61781185" w14:textId="5108DA9F" w:rsidR="00A851C8" w:rsidRDefault="00A851C8" w:rsidP="00730D02">
      <w:pPr>
        <w:pStyle w:val="Proposal1"/>
      </w:pPr>
      <w:r w:rsidRPr="00E878AE">
        <w:t>Proposal #</w:t>
      </w:r>
      <w:r w:rsidR="001F5C58">
        <w:t>1</w:t>
      </w:r>
      <w:r w:rsidRPr="00E878AE">
        <w:t>:</w:t>
      </w:r>
      <w:r w:rsidRPr="00E878AE">
        <w:tab/>
      </w:r>
      <w:r>
        <w:t xml:space="preserve">Define HST FR2 PRACH requirements with </w:t>
      </w:r>
      <w:r w:rsidR="009A166A">
        <w:t>4.78</w:t>
      </w:r>
      <w:r>
        <w:t xml:space="preserve">us </w:t>
      </w:r>
      <w:r w:rsidR="009A166A">
        <w:t xml:space="preserve">max </w:t>
      </w:r>
      <w:r>
        <w:t>TO</w:t>
      </w:r>
      <w:r w:rsidR="009A166A">
        <w:t xml:space="preserve"> value</w:t>
      </w:r>
      <w:r w:rsidR="00730D02">
        <w:t>.</w:t>
      </w:r>
    </w:p>
    <w:p w14:paraId="5CE95FDB" w14:textId="0112FD4F" w:rsidR="001F5C58" w:rsidRDefault="001F5C58" w:rsidP="001F5C58">
      <w:pPr>
        <w:rPr>
          <w:lang w:val="en-US"/>
        </w:rPr>
      </w:pPr>
      <w:r w:rsidRPr="001F5C58">
        <w:rPr>
          <w:lang w:val="en-US"/>
        </w:rPr>
        <w:t xml:space="preserve">The following </w:t>
      </w:r>
      <w:r w:rsidR="00B1136F">
        <w:rPr>
          <w:lang w:val="en-US"/>
        </w:rPr>
        <w:t xml:space="preserve">time offset scheme can be considered during the </w:t>
      </w:r>
      <w:r w:rsidR="00FC0EDD">
        <w:rPr>
          <w:lang w:val="en-US"/>
        </w:rPr>
        <w:t>conformance testing: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F6416" w14:paraId="7E5E306B" w14:textId="77777777" w:rsidTr="00B67B3D">
        <w:tc>
          <w:tcPr>
            <w:tcW w:w="9629" w:type="dxa"/>
            <w:vAlign w:val="center"/>
          </w:tcPr>
          <w:p w14:paraId="5C17211D" w14:textId="0083A2D7" w:rsidR="00EF6416" w:rsidRDefault="00EF6416" w:rsidP="00EF6416">
            <w:pPr>
              <w:jc w:val="center"/>
              <w:rPr>
                <w:lang w:val="en-US"/>
              </w:rPr>
            </w:pPr>
            <w:r>
              <w:rPr>
                <w:noProof/>
              </w:rPr>
              <w:lastRenderedPageBreak/>
              <w:drawing>
                <wp:inline distT="0" distB="0" distL="0" distR="0" wp14:anchorId="7C766375" wp14:editId="738303B0">
                  <wp:extent cx="5855974" cy="140400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5974" cy="1404000"/>
                          </a:xfrm>
                          <a:prstGeom prst="rect">
                            <a:avLst/>
                          </a:prstGeom>
                          <a:noFill/>
                          <a:ln>
                            <a:noFill/>
                          </a:ln>
                        </pic:spPr>
                      </pic:pic>
                    </a:graphicData>
                  </a:graphic>
                </wp:inline>
              </w:drawing>
            </w:r>
          </w:p>
        </w:tc>
      </w:tr>
      <w:tr w:rsidR="00EF6416" w14:paraId="573B69B8" w14:textId="77777777" w:rsidTr="00B67B3D">
        <w:tc>
          <w:tcPr>
            <w:tcW w:w="9629" w:type="dxa"/>
          </w:tcPr>
          <w:p w14:paraId="7E7485BC" w14:textId="25911EF1" w:rsidR="00EF6416" w:rsidRDefault="00EF6416" w:rsidP="00EF6416">
            <w:pPr>
              <w:jc w:val="center"/>
              <w:rPr>
                <w:lang w:val="en-US"/>
              </w:rPr>
            </w:pPr>
            <w:r w:rsidRPr="00963BD5">
              <w:rPr>
                <w:b/>
                <w:bCs/>
                <w:iCs/>
                <w:sz w:val="16"/>
                <w:szCs w:val="16"/>
                <w:lang w:val="en-US" w:eastAsia="ja-JP" w:bidi="hi-IN"/>
              </w:rPr>
              <w:t xml:space="preserve">Figure </w:t>
            </w:r>
            <w:r>
              <w:rPr>
                <w:b/>
                <w:bCs/>
                <w:iCs/>
                <w:sz w:val="16"/>
                <w:szCs w:val="16"/>
                <w:lang w:val="en-US" w:eastAsia="ja-JP" w:bidi="hi-IN"/>
              </w:rPr>
              <w:t>2</w:t>
            </w:r>
            <w:r w:rsidRPr="00963BD5">
              <w:rPr>
                <w:b/>
                <w:bCs/>
                <w:iCs/>
                <w:sz w:val="16"/>
                <w:szCs w:val="16"/>
                <w:lang w:val="en-US" w:eastAsia="ja-JP" w:bidi="hi-IN"/>
              </w:rPr>
              <w:t xml:space="preserve">. </w:t>
            </w:r>
            <w:r>
              <w:rPr>
                <w:b/>
                <w:bCs/>
                <w:iCs/>
                <w:sz w:val="16"/>
                <w:szCs w:val="16"/>
                <w:lang w:val="en-US" w:eastAsia="ja-JP" w:bidi="hi-IN"/>
              </w:rPr>
              <w:t>Proposed TO scheme</w:t>
            </w:r>
          </w:p>
        </w:tc>
      </w:tr>
    </w:tbl>
    <w:p w14:paraId="7D45A7C8" w14:textId="77777777" w:rsidR="000D4B18" w:rsidRPr="00E878AE" w:rsidRDefault="000D4B18" w:rsidP="00422531">
      <w:pPr>
        <w:pStyle w:val="Heading1"/>
      </w:pPr>
      <w:r w:rsidRPr="00E878AE">
        <w:t>Conclusion</w:t>
      </w:r>
    </w:p>
    <w:p w14:paraId="7442AFB2" w14:textId="1E435FC7" w:rsidR="00131E05" w:rsidRDefault="00DC2D0E" w:rsidP="007C0360">
      <w:pPr>
        <w:tabs>
          <w:tab w:val="left" w:pos="709"/>
        </w:tabs>
        <w:spacing w:before="60" w:after="60"/>
      </w:pPr>
      <w:r w:rsidRPr="00E878AE">
        <w:t xml:space="preserve">In this </w:t>
      </w:r>
      <w:r w:rsidR="00F42C0A" w:rsidRPr="00E878AE">
        <w:t>contribution</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EF6416">
        <w:t>PRACH</w:t>
      </w:r>
      <w:r w:rsidR="00E25219" w:rsidRPr="00E878AE">
        <w:t xml:space="preserve"> demodulation requirements</w:t>
      </w:r>
      <w:r w:rsidR="005A0FAA" w:rsidRPr="00E878AE">
        <w:t>. In summary, we make the following proposal:</w:t>
      </w:r>
    </w:p>
    <w:p w14:paraId="15BD6617" w14:textId="3C6C1287" w:rsidR="00A76495" w:rsidRDefault="00EF6416" w:rsidP="00A76495">
      <w:pPr>
        <w:pStyle w:val="Proposal1"/>
      </w:pPr>
      <w:r w:rsidRPr="00EF6416">
        <w:t>Proposal #1:</w:t>
      </w:r>
      <w:r w:rsidRPr="00EF6416">
        <w:tab/>
        <w:t>Define HST FR2 PRACH requirements with 4.78us max TO value</w:t>
      </w:r>
      <w:r w:rsidR="00A76495">
        <w:t>.</w:t>
      </w: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1A93D961" w14:textId="45079E47" w:rsidR="00244C5C" w:rsidRPr="00E878AE" w:rsidRDefault="00086EFF" w:rsidP="00244C5C">
      <w:pPr>
        <w:pStyle w:val="ListParagraph"/>
        <w:numPr>
          <w:ilvl w:val="0"/>
          <w:numId w:val="2"/>
        </w:numPr>
        <w:rPr>
          <w:rFonts w:ascii="Times New Roman" w:eastAsia="SimSun" w:hAnsi="Times New Roman"/>
          <w:sz w:val="20"/>
          <w:szCs w:val="20"/>
          <w:lang w:val="en-GB"/>
        </w:rPr>
      </w:pPr>
      <w:bookmarkStart w:id="3" w:name="_Ref20910096"/>
      <w:bookmarkStart w:id="4" w:name="_Ref32417781"/>
      <w:bookmarkStart w:id="5" w:name="_Ref32570490"/>
      <w:r w:rsidRPr="00086EFF">
        <w:rPr>
          <w:rFonts w:ascii="Times New Roman" w:eastAsia="SimSun" w:hAnsi="Times New Roman"/>
          <w:sz w:val="20"/>
          <w:szCs w:val="20"/>
          <w:lang w:val="en-GB"/>
        </w:rPr>
        <w:t xml:space="preserve">R4-2115726 </w:t>
      </w:r>
      <w:r w:rsidR="00244C5C" w:rsidRPr="00E878AE">
        <w:rPr>
          <w:rFonts w:ascii="Times New Roman" w:eastAsia="SimSun" w:hAnsi="Times New Roman"/>
          <w:sz w:val="20"/>
          <w:szCs w:val="20"/>
          <w:lang w:val="en-GB"/>
        </w:rPr>
        <w:t>“</w:t>
      </w:r>
      <w:r w:rsidR="00E919FD" w:rsidRPr="00E919FD">
        <w:rPr>
          <w:rFonts w:ascii="Times New Roman" w:eastAsia="SimSun" w:hAnsi="Times New Roman"/>
          <w:sz w:val="20"/>
          <w:szCs w:val="20"/>
          <w:lang w:val="en-GB"/>
        </w:rPr>
        <w:t>WF for FR2 HST Demodulation</w:t>
      </w:r>
      <w:r w:rsidR="00244C5C" w:rsidRPr="00E878AE">
        <w:rPr>
          <w:rFonts w:ascii="Times New Roman" w:eastAsia="SimSun" w:hAnsi="Times New Roman"/>
          <w:sz w:val="20"/>
          <w:szCs w:val="20"/>
          <w:lang w:val="en-GB"/>
        </w:rPr>
        <w:t>”, Samsung, RAN4 #</w:t>
      </w:r>
      <w:r w:rsidR="00EF6416">
        <w:rPr>
          <w:rFonts w:ascii="Times New Roman" w:eastAsia="SimSun" w:hAnsi="Times New Roman"/>
          <w:sz w:val="20"/>
          <w:szCs w:val="20"/>
          <w:lang w:val="en-GB"/>
        </w:rPr>
        <w:t>100</w:t>
      </w:r>
      <w:r w:rsidR="00E06883" w:rsidRPr="00E878AE">
        <w:rPr>
          <w:rFonts w:ascii="Times New Roman" w:eastAsia="SimSun" w:hAnsi="Times New Roman"/>
          <w:sz w:val="20"/>
          <w:szCs w:val="20"/>
          <w:lang w:val="en-GB"/>
        </w:rPr>
        <w:t>-</w:t>
      </w:r>
      <w:r w:rsidR="00244C5C" w:rsidRPr="00E878AE">
        <w:rPr>
          <w:rFonts w:ascii="Times New Roman" w:eastAsia="SimSun" w:hAnsi="Times New Roman"/>
          <w:sz w:val="20"/>
          <w:szCs w:val="20"/>
          <w:lang w:val="en-GB"/>
        </w:rPr>
        <w:t xml:space="preserve">e, </w:t>
      </w:r>
      <w:r w:rsidR="00EF6416">
        <w:rPr>
          <w:rFonts w:ascii="Times New Roman" w:eastAsia="SimSun" w:hAnsi="Times New Roman"/>
          <w:sz w:val="20"/>
          <w:szCs w:val="20"/>
          <w:lang w:val="en-GB"/>
        </w:rPr>
        <w:t>August</w:t>
      </w:r>
      <w:r w:rsidR="00244C5C" w:rsidRPr="00E878AE">
        <w:rPr>
          <w:rFonts w:ascii="Times New Roman" w:eastAsia="SimSun" w:hAnsi="Times New Roman"/>
          <w:sz w:val="20"/>
          <w:szCs w:val="20"/>
          <w:lang w:val="en-GB"/>
        </w:rPr>
        <w:t xml:space="preserve"> 2021</w:t>
      </w:r>
    </w:p>
    <w:bookmarkEnd w:id="3"/>
    <w:bookmarkEnd w:id="4"/>
    <w:bookmarkEnd w:id="5"/>
    <w:p w14:paraId="565062D8" w14:textId="77777777" w:rsidR="00F63C60" w:rsidRPr="00871AA7" w:rsidRDefault="00F63C60" w:rsidP="00ED5A68">
      <w:pPr>
        <w:pStyle w:val="ListParagraph"/>
        <w:ind w:left="420"/>
        <w:rPr>
          <w:rFonts w:ascii="Times New Roman" w:eastAsia="SimSun" w:hAnsi="Times New Roman"/>
          <w:sz w:val="20"/>
          <w:szCs w:val="20"/>
          <w:lang w:val="en-GB"/>
        </w:rPr>
      </w:pPr>
    </w:p>
    <w:sectPr w:rsidR="00F63C60" w:rsidRPr="00871AA7" w:rsidSect="00FA6B5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2E194" w14:textId="77777777" w:rsidR="00AF145E" w:rsidRDefault="00AF145E">
      <w:r>
        <w:separator/>
      </w:r>
    </w:p>
  </w:endnote>
  <w:endnote w:type="continuationSeparator" w:id="0">
    <w:p w14:paraId="46D992EB" w14:textId="77777777" w:rsidR="00AF145E" w:rsidRDefault="00AF145E">
      <w:r>
        <w:continuationSeparator/>
      </w:r>
    </w:p>
  </w:endnote>
  <w:endnote w:type="continuationNotice" w:id="1">
    <w:p w14:paraId="4E7ACF1B" w14:textId="77777777" w:rsidR="00AF145E" w:rsidRDefault="00AF145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83FE3" w14:textId="77777777" w:rsidR="00AF145E" w:rsidRDefault="00AF145E">
      <w:r>
        <w:separator/>
      </w:r>
    </w:p>
  </w:footnote>
  <w:footnote w:type="continuationSeparator" w:id="0">
    <w:p w14:paraId="580808B5" w14:textId="77777777" w:rsidR="00AF145E" w:rsidRDefault="00AF145E">
      <w:r>
        <w:continuationSeparator/>
      </w:r>
    </w:p>
  </w:footnote>
  <w:footnote w:type="continuationNotice" w:id="1">
    <w:p w14:paraId="6C177E61" w14:textId="77777777" w:rsidR="00AF145E" w:rsidRDefault="00AF145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4"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3"/>
  </w:num>
  <w:num w:numId="4">
    <w:abstractNumId w:val="1"/>
  </w:num>
  <w:num w:numId="5">
    <w:abstractNumId w:val="32"/>
  </w:num>
  <w:num w:numId="6">
    <w:abstractNumId w:val="6"/>
  </w:num>
  <w:num w:numId="7">
    <w:abstractNumId w:val="30"/>
  </w:num>
  <w:num w:numId="8">
    <w:abstractNumId w:val="8"/>
  </w:num>
  <w:num w:numId="9">
    <w:abstractNumId w:val="3"/>
  </w:num>
  <w:num w:numId="10">
    <w:abstractNumId w:val="19"/>
  </w:num>
  <w:num w:numId="11">
    <w:abstractNumId w:val="5"/>
  </w:num>
  <w:num w:numId="12">
    <w:abstractNumId w:val="14"/>
  </w:num>
  <w:num w:numId="13">
    <w:abstractNumId w:val="2"/>
  </w:num>
  <w:num w:numId="14">
    <w:abstractNumId w:val="3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4"/>
  </w:num>
  <w:num w:numId="18">
    <w:abstractNumId w:val="16"/>
  </w:num>
  <w:num w:numId="19">
    <w:abstractNumId w:val="25"/>
  </w:num>
  <w:num w:numId="20">
    <w:abstractNumId w:val="33"/>
  </w:num>
  <w:num w:numId="21">
    <w:abstractNumId w:val="22"/>
  </w:num>
  <w:num w:numId="22">
    <w:abstractNumId w:val="10"/>
  </w:num>
  <w:num w:numId="23">
    <w:abstractNumId w:val="27"/>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3"/>
  </w:num>
  <w:num w:numId="27">
    <w:abstractNumId w:val="20"/>
  </w:num>
  <w:num w:numId="28">
    <w:abstractNumId w:val="15"/>
  </w:num>
  <w:num w:numId="29">
    <w:abstractNumId w:val="34"/>
  </w:num>
  <w:num w:numId="30">
    <w:abstractNumId w:val="24"/>
  </w:num>
  <w:num w:numId="31">
    <w:abstractNumId w:val="26"/>
  </w:num>
  <w:num w:numId="32">
    <w:abstractNumId w:val="18"/>
  </w:num>
  <w:num w:numId="33">
    <w:abstractNumId w:val="9"/>
  </w:num>
  <w:num w:numId="34">
    <w:abstractNumId w:val="30"/>
  </w:num>
  <w:num w:numId="35">
    <w:abstractNumId w:val="30"/>
  </w:num>
  <w:num w:numId="36">
    <w:abstractNumId w:val="30"/>
  </w:num>
  <w:num w:numId="37">
    <w:abstractNumId w:val="11"/>
  </w:num>
  <w:num w:numId="38">
    <w:abstractNumId w:val="21"/>
  </w:num>
  <w:num w:numId="39">
    <w:abstractNumId w:val="28"/>
  </w:num>
  <w:num w:numId="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3F5D"/>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7F8"/>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481"/>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A43"/>
    <w:rsid w:val="00035CAB"/>
    <w:rsid w:val="0003667C"/>
    <w:rsid w:val="0003696D"/>
    <w:rsid w:val="00036A16"/>
    <w:rsid w:val="00036C45"/>
    <w:rsid w:val="00036FA7"/>
    <w:rsid w:val="000371A9"/>
    <w:rsid w:val="000377E3"/>
    <w:rsid w:val="00037910"/>
    <w:rsid w:val="00037A21"/>
    <w:rsid w:val="00037D3E"/>
    <w:rsid w:val="000404F2"/>
    <w:rsid w:val="00040CE1"/>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4A8"/>
    <w:rsid w:val="0005055B"/>
    <w:rsid w:val="000505B9"/>
    <w:rsid w:val="000505E0"/>
    <w:rsid w:val="00050D96"/>
    <w:rsid w:val="00051135"/>
    <w:rsid w:val="00051586"/>
    <w:rsid w:val="000516F0"/>
    <w:rsid w:val="00051C70"/>
    <w:rsid w:val="0005201C"/>
    <w:rsid w:val="00052605"/>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B9D"/>
    <w:rsid w:val="00063CA3"/>
    <w:rsid w:val="00063F57"/>
    <w:rsid w:val="000642FD"/>
    <w:rsid w:val="0006436D"/>
    <w:rsid w:val="0006480B"/>
    <w:rsid w:val="00064A18"/>
    <w:rsid w:val="00064A2B"/>
    <w:rsid w:val="00064E74"/>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239"/>
    <w:rsid w:val="0008581F"/>
    <w:rsid w:val="00085A5D"/>
    <w:rsid w:val="000861E4"/>
    <w:rsid w:val="000862BA"/>
    <w:rsid w:val="00086B50"/>
    <w:rsid w:val="00086C4D"/>
    <w:rsid w:val="00086CF2"/>
    <w:rsid w:val="00086EFF"/>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566"/>
    <w:rsid w:val="000C78C7"/>
    <w:rsid w:val="000C7C3E"/>
    <w:rsid w:val="000D0325"/>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DC"/>
    <w:rsid w:val="000D7C7C"/>
    <w:rsid w:val="000E0012"/>
    <w:rsid w:val="000E011D"/>
    <w:rsid w:val="000E0706"/>
    <w:rsid w:val="000E0BAE"/>
    <w:rsid w:val="000E14B9"/>
    <w:rsid w:val="000E182B"/>
    <w:rsid w:val="000E1E8E"/>
    <w:rsid w:val="000E2284"/>
    <w:rsid w:val="000E279B"/>
    <w:rsid w:val="000E2D41"/>
    <w:rsid w:val="000E3075"/>
    <w:rsid w:val="000E3358"/>
    <w:rsid w:val="000E351E"/>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94"/>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BE2"/>
    <w:rsid w:val="000F7C1F"/>
    <w:rsid w:val="000F7EF6"/>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35F"/>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141"/>
    <w:rsid w:val="00184DAB"/>
    <w:rsid w:val="00184F51"/>
    <w:rsid w:val="00185257"/>
    <w:rsid w:val="00185C38"/>
    <w:rsid w:val="00185E59"/>
    <w:rsid w:val="00185F10"/>
    <w:rsid w:val="00186060"/>
    <w:rsid w:val="00186395"/>
    <w:rsid w:val="00186B4D"/>
    <w:rsid w:val="00186F2E"/>
    <w:rsid w:val="0018767B"/>
    <w:rsid w:val="00187B02"/>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399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3B"/>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608"/>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3E65"/>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872"/>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3F2"/>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58"/>
    <w:rsid w:val="001F5C95"/>
    <w:rsid w:val="001F5C9E"/>
    <w:rsid w:val="001F5D53"/>
    <w:rsid w:val="001F5E73"/>
    <w:rsid w:val="001F5ED8"/>
    <w:rsid w:val="001F5F10"/>
    <w:rsid w:val="001F602A"/>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AF9"/>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850"/>
    <w:rsid w:val="00250CD0"/>
    <w:rsid w:val="00250D9C"/>
    <w:rsid w:val="00250E4B"/>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68DA"/>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0F"/>
    <w:rsid w:val="00272FEB"/>
    <w:rsid w:val="0027309D"/>
    <w:rsid w:val="00273759"/>
    <w:rsid w:val="002738C9"/>
    <w:rsid w:val="00273B2D"/>
    <w:rsid w:val="00273C14"/>
    <w:rsid w:val="00273C3F"/>
    <w:rsid w:val="00273CFB"/>
    <w:rsid w:val="00274391"/>
    <w:rsid w:val="002749C8"/>
    <w:rsid w:val="00274D08"/>
    <w:rsid w:val="00274F66"/>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533"/>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D78"/>
    <w:rsid w:val="00285E28"/>
    <w:rsid w:val="00286432"/>
    <w:rsid w:val="00286487"/>
    <w:rsid w:val="00286500"/>
    <w:rsid w:val="00286631"/>
    <w:rsid w:val="00286B14"/>
    <w:rsid w:val="00286DD8"/>
    <w:rsid w:val="00286F76"/>
    <w:rsid w:val="002872BF"/>
    <w:rsid w:val="00287376"/>
    <w:rsid w:val="002877DE"/>
    <w:rsid w:val="0028789E"/>
    <w:rsid w:val="00287964"/>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A8B"/>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40A"/>
    <w:rsid w:val="002E4B7B"/>
    <w:rsid w:val="002E4C0E"/>
    <w:rsid w:val="002E501A"/>
    <w:rsid w:val="002E550C"/>
    <w:rsid w:val="002E58E1"/>
    <w:rsid w:val="002E5BDD"/>
    <w:rsid w:val="002E5C56"/>
    <w:rsid w:val="002E679D"/>
    <w:rsid w:val="002E6D8A"/>
    <w:rsid w:val="002E718C"/>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287"/>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6B9"/>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22"/>
    <w:rsid w:val="00322A6A"/>
    <w:rsid w:val="00322BC3"/>
    <w:rsid w:val="00322E3B"/>
    <w:rsid w:val="00322F3F"/>
    <w:rsid w:val="00323E9E"/>
    <w:rsid w:val="00323FAD"/>
    <w:rsid w:val="003242C1"/>
    <w:rsid w:val="00324731"/>
    <w:rsid w:val="003249F8"/>
    <w:rsid w:val="00324F6C"/>
    <w:rsid w:val="0032560F"/>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138"/>
    <w:rsid w:val="0034666E"/>
    <w:rsid w:val="00346A3C"/>
    <w:rsid w:val="003471DC"/>
    <w:rsid w:val="0034745C"/>
    <w:rsid w:val="00347F2E"/>
    <w:rsid w:val="00350186"/>
    <w:rsid w:val="0035025F"/>
    <w:rsid w:val="003503F4"/>
    <w:rsid w:val="0035041A"/>
    <w:rsid w:val="0035058D"/>
    <w:rsid w:val="003505AD"/>
    <w:rsid w:val="00350631"/>
    <w:rsid w:val="003514A7"/>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8B4"/>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DD9"/>
    <w:rsid w:val="00376E52"/>
    <w:rsid w:val="0037709A"/>
    <w:rsid w:val="00377146"/>
    <w:rsid w:val="00377397"/>
    <w:rsid w:val="003774FD"/>
    <w:rsid w:val="003775BD"/>
    <w:rsid w:val="003802CD"/>
    <w:rsid w:val="00380575"/>
    <w:rsid w:val="0038084F"/>
    <w:rsid w:val="00380892"/>
    <w:rsid w:val="00380F45"/>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4A67"/>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167"/>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2C34"/>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B7E8C"/>
    <w:rsid w:val="003C009A"/>
    <w:rsid w:val="003C02B2"/>
    <w:rsid w:val="003C0456"/>
    <w:rsid w:val="003C061B"/>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43"/>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16A"/>
    <w:rsid w:val="003E6279"/>
    <w:rsid w:val="003E6350"/>
    <w:rsid w:val="003E6592"/>
    <w:rsid w:val="003E6C48"/>
    <w:rsid w:val="003E703E"/>
    <w:rsid w:val="003E73BC"/>
    <w:rsid w:val="003E740A"/>
    <w:rsid w:val="003E78AD"/>
    <w:rsid w:val="003E7A02"/>
    <w:rsid w:val="003E7A07"/>
    <w:rsid w:val="003E7ADF"/>
    <w:rsid w:val="003F013D"/>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5C76"/>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460"/>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3A"/>
    <w:rsid w:val="00426363"/>
    <w:rsid w:val="004263C6"/>
    <w:rsid w:val="00426442"/>
    <w:rsid w:val="0042654A"/>
    <w:rsid w:val="0042661D"/>
    <w:rsid w:val="004269EB"/>
    <w:rsid w:val="00426A93"/>
    <w:rsid w:val="00426DFA"/>
    <w:rsid w:val="00426EBC"/>
    <w:rsid w:val="00427300"/>
    <w:rsid w:val="004276E3"/>
    <w:rsid w:val="004279ED"/>
    <w:rsid w:val="00427C74"/>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E3"/>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6BC"/>
    <w:rsid w:val="00434754"/>
    <w:rsid w:val="0043480E"/>
    <w:rsid w:val="00434A45"/>
    <w:rsid w:val="00434D46"/>
    <w:rsid w:val="00435248"/>
    <w:rsid w:val="004353C1"/>
    <w:rsid w:val="0043542F"/>
    <w:rsid w:val="004355D7"/>
    <w:rsid w:val="004355EB"/>
    <w:rsid w:val="00435602"/>
    <w:rsid w:val="004356FA"/>
    <w:rsid w:val="004359AF"/>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667"/>
    <w:rsid w:val="00450778"/>
    <w:rsid w:val="00450D3B"/>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673"/>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126"/>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47"/>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1DB8"/>
    <w:rsid w:val="004B2700"/>
    <w:rsid w:val="004B29EA"/>
    <w:rsid w:val="004B2AA0"/>
    <w:rsid w:val="004B2B31"/>
    <w:rsid w:val="004B2C33"/>
    <w:rsid w:val="004B2CDB"/>
    <w:rsid w:val="004B3355"/>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BF0"/>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93D"/>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DAD"/>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D87"/>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19"/>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554"/>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B9"/>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189"/>
    <w:rsid w:val="0057380A"/>
    <w:rsid w:val="005738D0"/>
    <w:rsid w:val="00573948"/>
    <w:rsid w:val="00573990"/>
    <w:rsid w:val="00573BB0"/>
    <w:rsid w:val="00573D2B"/>
    <w:rsid w:val="00573D7F"/>
    <w:rsid w:val="00573E2B"/>
    <w:rsid w:val="00573F24"/>
    <w:rsid w:val="0057412E"/>
    <w:rsid w:val="00574167"/>
    <w:rsid w:val="00574767"/>
    <w:rsid w:val="00574886"/>
    <w:rsid w:val="00574B86"/>
    <w:rsid w:val="005753DB"/>
    <w:rsid w:val="005755A4"/>
    <w:rsid w:val="005757AC"/>
    <w:rsid w:val="005758BA"/>
    <w:rsid w:val="00575E27"/>
    <w:rsid w:val="00575EC1"/>
    <w:rsid w:val="00576A37"/>
    <w:rsid w:val="00576F74"/>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954"/>
    <w:rsid w:val="00595E99"/>
    <w:rsid w:val="00595FBA"/>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F0A"/>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5EA"/>
    <w:rsid w:val="005C482A"/>
    <w:rsid w:val="005C4B4D"/>
    <w:rsid w:val="005C4DE3"/>
    <w:rsid w:val="005C5183"/>
    <w:rsid w:val="005C5379"/>
    <w:rsid w:val="005C5452"/>
    <w:rsid w:val="005C5656"/>
    <w:rsid w:val="005C5849"/>
    <w:rsid w:val="005C5985"/>
    <w:rsid w:val="005C61E1"/>
    <w:rsid w:val="005C698A"/>
    <w:rsid w:val="005C7340"/>
    <w:rsid w:val="005C7A54"/>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686"/>
    <w:rsid w:val="005E580A"/>
    <w:rsid w:val="005E5A01"/>
    <w:rsid w:val="005E5B43"/>
    <w:rsid w:val="005E66F1"/>
    <w:rsid w:val="005E6888"/>
    <w:rsid w:val="005E69EC"/>
    <w:rsid w:val="005E6AFB"/>
    <w:rsid w:val="005E7551"/>
    <w:rsid w:val="005E7698"/>
    <w:rsid w:val="005E7E29"/>
    <w:rsid w:val="005E7F1A"/>
    <w:rsid w:val="005F031E"/>
    <w:rsid w:val="005F0362"/>
    <w:rsid w:val="005F0B4C"/>
    <w:rsid w:val="005F0B53"/>
    <w:rsid w:val="005F0C46"/>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2BD"/>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8D"/>
    <w:rsid w:val="00602BA5"/>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04E1"/>
    <w:rsid w:val="006113A9"/>
    <w:rsid w:val="00611A0D"/>
    <w:rsid w:val="00612887"/>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8C3"/>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55"/>
    <w:rsid w:val="00624FB3"/>
    <w:rsid w:val="00625423"/>
    <w:rsid w:val="00625B24"/>
    <w:rsid w:val="0062657C"/>
    <w:rsid w:val="006269CB"/>
    <w:rsid w:val="00626C25"/>
    <w:rsid w:val="00626E64"/>
    <w:rsid w:val="00627BA3"/>
    <w:rsid w:val="00627C39"/>
    <w:rsid w:val="00627E18"/>
    <w:rsid w:val="00627E44"/>
    <w:rsid w:val="006300A3"/>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51E"/>
    <w:rsid w:val="00672966"/>
    <w:rsid w:val="006729A2"/>
    <w:rsid w:val="00672BDB"/>
    <w:rsid w:val="00672F44"/>
    <w:rsid w:val="00673201"/>
    <w:rsid w:val="0067330E"/>
    <w:rsid w:val="00673555"/>
    <w:rsid w:val="006735BC"/>
    <w:rsid w:val="006737DD"/>
    <w:rsid w:val="00673BDE"/>
    <w:rsid w:val="00673EB7"/>
    <w:rsid w:val="00673FBF"/>
    <w:rsid w:val="00674460"/>
    <w:rsid w:val="00674474"/>
    <w:rsid w:val="0067450B"/>
    <w:rsid w:val="00674889"/>
    <w:rsid w:val="00674E8B"/>
    <w:rsid w:val="0067517B"/>
    <w:rsid w:val="00675652"/>
    <w:rsid w:val="006757DC"/>
    <w:rsid w:val="006759D1"/>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6DA"/>
    <w:rsid w:val="0068673B"/>
    <w:rsid w:val="00686C33"/>
    <w:rsid w:val="0068721F"/>
    <w:rsid w:val="006879C9"/>
    <w:rsid w:val="006879D8"/>
    <w:rsid w:val="00690386"/>
    <w:rsid w:val="006904C0"/>
    <w:rsid w:val="00690864"/>
    <w:rsid w:val="00690D12"/>
    <w:rsid w:val="00690F0E"/>
    <w:rsid w:val="00691380"/>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3D29"/>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14"/>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1E46"/>
    <w:rsid w:val="0070203F"/>
    <w:rsid w:val="00702BFC"/>
    <w:rsid w:val="007034BC"/>
    <w:rsid w:val="007035F6"/>
    <w:rsid w:val="007036E5"/>
    <w:rsid w:val="0070382F"/>
    <w:rsid w:val="00703D58"/>
    <w:rsid w:val="00703D7A"/>
    <w:rsid w:val="00704266"/>
    <w:rsid w:val="007044C2"/>
    <w:rsid w:val="007047A7"/>
    <w:rsid w:val="00704A33"/>
    <w:rsid w:val="00704D01"/>
    <w:rsid w:val="00704DEB"/>
    <w:rsid w:val="00704EF5"/>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A88"/>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4EAE"/>
    <w:rsid w:val="00725068"/>
    <w:rsid w:val="007254B1"/>
    <w:rsid w:val="0072560E"/>
    <w:rsid w:val="007257FE"/>
    <w:rsid w:val="00725CB6"/>
    <w:rsid w:val="00725D75"/>
    <w:rsid w:val="0072602E"/>
    <w:rsid w:val="00726281"/>
    <w:rsid w:val="0072665F"/>
    <w:rsid w:val="00726F9D"/>
    <w:rsid w:val="00727E9F"/>
    <w:rsid w:val="00730302"/>
    <w:rsid w:val="00730D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0D8"/>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1D0"/>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A88"/>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125"/>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7E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4E45"/>
    <w:rsid w:val="007750DC"/>
    <w:rsid w:val="00775330"/>
    <w:rsid w:val="00775BAA"/>
    <w:rsid w:val="00775EFD"/>
    <w:rsid w:val="00775F11"/>
    <w:rsid w:val="007762CD"/>
    <w:rsid w:val="007768F2"/>
    <w:rsid w:val="00776A21"/>
    <w:rsid w:val="00776E9E"/>
    <w:rsid w:val="00777053"/>
    <w:rsid w:val="007770F1"/>
    <w:rsid w:val="007774E9"/>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6FBD"/>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499"/>
    <w:rsid w:val="007C2A39"/>
    <w:rsid w:val="007C2F22"/>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6A7"/>
    <w:rsid w:val="007D3889"/>
    <w:rsid w:val="007D39A2"/>
    <w:rsid w:val="007D39D7"/>
    <w:rsid w:val="007D3A84"/>
    <w:rsid w:val="007D4EA2"/>
    <w:rsid w:val="007D4FF2"/>
    <w:rsid w:val="007D512C"/>
    <w:rsid w:val="007D526F"/>
    <w:rsid w:val="007D5430"/>
    <w:rsid w:val="007D6310"/>
    <w:rsid w:val="007D647B"/>
    <w:rsid w:val="007D654A"/>
    <w:rsid w:val="007D673F"/>
    <w:rsid w:val="007D68F4"/>
    <w:rsid w:val="007D692B"/>
    <w:rsid w:val="007D6C84"/>
    <w:rsid w:val="007D6CE5"/>
    <w:rsid w:val="007D6EF0"/>
    <w:rsid w:val="007D7042"/>
    <w:rsid w:val="007D7059"/>
    <w:rsid w:val="007D7289"/>
    <w:rsid w:val="007D7614"/>
    <w:rsid w:val="007D794A"/>
    <w:rsid w:val="007D7C83"/>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567"/>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A04"/>
    <w:rsid w:val="00817B8F"/>
    <w:rsid w:val="00817C50"/>
    <w:rsid w:val="00817C96"/>
    <w:rsid w:val="00817D2A"/>
    <w:rsid w:val="00817F27"/>
    <w:rsid w:val="0082099A"/>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DD4"/>
    <w:rsid w:val="00825E76"/>
    <w:rsid w:val="0082604B"/>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05C"/>
    <w:rsid w:val="00832142"/>
    <w:rsid w:val="008323AC"/>
    <w:rsid w:val="00832609"/>
    <w:rsid w:val="00832C18"/>
    <w:rsid w:val="00832CAF"/>
    <w:rsid w:val="008330DB"/>
    <w:rsid w:val="00833EF5"/>
    <w:rsid w:val="0083417A"/>
    <w:rsid w:val="00834199"/>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3AE"/>
    <w:rsid w:val="00842B18"/>
    <w:rsid w:val="00842B68"/>
    <w:rsid w:val="00842DB7"/>
    <w:rsid w:val="0084387F"/>
    <w:rsid w:val="00843AFD"/>
    <w:rsid w:val="00843F0B"/>
    <w:rsid w:val="008444F8"/>
    <w:rsid w:val="0084464F"/>
    <w:rsid w:val="00844706"/>
    <w:rsid w:val="00844750"/>
    <w:rsid w:val="00845409"/>
    <w:rsid w:val="00845D26"/>
    <w:rsid w:val="00845E7D"/>
    <w:rsid w:val="00845F51"/>
    <w:rsid w:val="00845F6D"/>
    <w:rsid w:val="00846106"/>
    <w:rsid w:val="008462E7"/>
    <w:rsid w:val="00846467"/>
    <w:rsid w:val="00847721"/>
    <w:rsid w:val="00847991"/>
    <w:rsid w:val="00847BA6"/>
    <w:rsid w:val="00847C4E"/>
    <w:rsid w:val="00847D3B"/>
    <w:rsid w:val="00847F04"/>
    <w:rsid w:val="0085130C"/>
    <w:rsid w:val="00851468"/>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2A95"/>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396"/>
    <w:rsid w:val="00870793"/>
    <w:rsid w:val="00870A1C"/>
    <w:rsid w:val="00870D7A"/>
    <w:rsid w:val="00870E13"/>
    <w:rsid w:val="00871029"/>
    <w:rsid w:val="00871096"/>
    <w:rsid w:val="008710EF"/>
    <w:rsid w:val="00871171"/>
    <w:rsid w:val="008712B8"/>
    <w:rsid w:val="008713C8"/>
    <w:rsid w:val="0087182F"/>
    <w:rsid w:val="00871AA7"/>
    <w:rsid w:val="00871B2F"/>
    <w:rsid w:val="00871C11"/>
    <w:rsid w:val="00871CDF"/>
    <w:rsid w:val="00871D14"/>
    <w:rsid w:val="0087229F"/>
    <w:rsid w:val="008722B0"/>
    <w:rsid w:val="0087250F"/>
    <w:rsid w:val="008733BC"/>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5EF3"/>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0508"/>
    <w:rsid w:val="008C1311"/>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243"/>
    <w:rsid w:val="008E76B9"/>
    <w:rsid w:val="008E7DB3"/>
    <w:rsid w:val="008E7E01"/>
    <w:rsid w:val="008E7E0A"/>
    <w:rsid w:val="008F01AB"/>
    <w:rsid w:val="008F0460"/>
    <w:rsid w:val="008F0847"/>
    <w:rsid w:val="008F0D27"/>
    <w:rsid w:val="008F0DCF"/>
    <w:rsid w:val="008F0FF7"/>
    <w:rsid w:val="008F1555"/>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900"/>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0D74"/>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5FAF"/>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519"/>
    <w:rsid w:val="009635F8"/>
    <w:rsid w:val="009637A1"/>
    <w:rsid w:val="0096392B"/>
    <w:rsid w:val="0096397B"/>
    <w:rsid w:val="00963985"/>
    <w:rsid w:val="00963BD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1D"/>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66A"/>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6D8"/>
    <w:rsid w:val="009E798E"/>
    <w:rsid w:val="009F06F6"/>
    <w:rsid w:val="009F0C38"/>
    <w:rsid w:val="009F0CD1"/>
    <w:rsid w:val="009F1033"/>
    <w:rsid w:val="009F1316"/>
    <w:rsid w:val="009F169B"/>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1E1"/>
    <w:rsid w:val="009F4375"/>
    <w:rsid w:val="009F4834"/>
    <w:rsid w:val="009F4F05"/>
    <w:rsid w:val="009F5606"/>
    <w:rsid w:val="009F5A40"/>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8A8"/>
    <w:rsid w:val="00A0394B"/>
    <w:rsid w:val="00A03CC8"/>
    <w:rsid w:val="00A0404C"/>
    <w:rsid w:val="00A044F4"/>
    <w:rsid w:val="00A04541"/>
    <w:rsid w:val="00A04846"/>
    <w:rsid w:val="00A04A92"/>
    <w:rsid w:val="00A0519C"/>
    <w:rsid w:val="00A052EB"/>
    <w:rsid w:val="00A0559E"/>
    <w:rsid w:val="00A05A1F"/>
    <w:rsid w:val="00A05BA9"/>
    <w:rsid w:val="00A05D5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00"/>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27F57"/>
    <w:rsid w:val="00A3072C"/>
    <w:rsid w:val="00A3097E"/>
    <w:rsid w:val="00A30BAE"/>
    <w:rsid w:val="00A311CD"/>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198"/>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A8F"/>
    <w:rsid w:val="00A55BB7"/>
    <w:rsid w:val="00A55CCE"/>
    <w:rsid w:val="00A55E76"/>
    <w:rsid w:val="00A55F31"/>
    <w:rsid w:val="00A5637C"/>
    <w:rsid w:val="00A56735"/>
    <w:rsid w:val="00A56C2C"/>
    <w:rsid w:val="00A570E9"/>
    <w:rsid w:val="00A570FE"/>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67A"/>
    <w:rsid w:val="00A6681D"/>
    <w:rsid w:val="00A66A5A"/>
    <w:rsid w:val="00A6736A"/>
    <w:rsid w:val="00A677C1"/>
    <w:rsid w:val="00A67A8E"/>
    <w:rsid w:val="00A67AC6"/>
    <w:rsid w:val="00A67C4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4B8"/>
    <w:rsid w:val="00A75563"/>
    <w:rsid w:val="00A75857"/>
    <w:rsid w:val="00A75920"/>
    <w:rsid w:val="00A7634B"/>
    <w:rsid w:val="00A76495"/>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1C8"/>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0C99"/>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5FF1"/>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4D5"/>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4B"/>
    <w:rsid w:val="00AD3BEC"/>
    <w:rsid w:val="00AD48F9"/>
    <w:rsid w:val="00AD514B"/>
    <w:rsid w:val="00AD5351"/>
    <w:rsid w:val="00AD5542"/>
    <w:rsid w:val="00AD57D4"/>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D9"/>
    <w:rsid w:val="00AE2205"/>
    <w:rsid w:val="00AE232B"/>
    <w:rsid w:val="00AE26E0"/>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526"/>
    <w:rsid w:val="00AE7992"/>
    <w:rsid w:val="00AE7E0E"/>
    <w:rsid w:val="00AE7F07"/>
    <w:rsid w:val="00AF0489"/>
    <w:rsid w:val="00AF0801"/>
    <w:rsid w:val="00AF0BA4"/>
    <w:rsid w:val="00AF13A3"/>
    <w:rsid w:val="00AF13DC"/>
    <w:rsid w:val="00AF1414"/>
    <w:rsid w:val="00AF145E"/>
    <w:rsid w:val="00AF1635"/>
    <w:rsid w:val="00AF28B0"/>
    <w:rsid w:val="00AF2AB4"/>
    <w:rsid w:val="00AF2D55"/>
    <w:rsid w:val="00AF2DED"/>
    <w:rsid w:val="00AF2F08"/>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733"/>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36F"/>
    <w:rsid w:val="00B114C4"/>
    <w:rsid w:val="00B115A9"/>
    <w:rsid w:val="00B11882"/>
    <w:rsid w:val="00B11E29"/>
    <w:rsid w:val="00B11E59"/>
    <w:rsid w:val="00B12F78"/>
    <w:rsid w:val="00B13282"/>
    <w:rsid w:val="00B137BE"/>
    <w:rsid w:val="00B137D3"/>
    <w:rsid w:val="00B1388A"/>
    <w:rsid w:val="00B13D92"/>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175"/>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8DC"/>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118"/>
    <w:rsid w:val="00B6796C"/>
    <w:rsid w:val="00B67B2B"/>
    <w:rsid w:val="00B67B3D"/>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13C"/>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0D4"/>
    <w:rsid w:val="00B96152"/>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142"/>
    <w:rsid w:val="00BA5346"/>
    <w:rsid w:val="00BA54FB"/>
    <w:rsid w:val="00BA5C97"/>
    <w:rsid w:val="00BA5D2C"/>
    <w:rsid w:val="00BA5EFB"/>
    <w:rsid w:val="00BA6282"/>
    <w:rsid w:val="00BA659A"/>
    <w:rsid w:val="00BA68C1"/>
    <w:rsid w:val="00BA69A6"/>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C7F93"/>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293"/>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53"/>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5CE"/>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D33"/>
    <w:rsid w:val="00C2423A"/>
    <w:rsid w:val="00C243EE"/>
    <w:rsid w:val="00C24CA2"/>
    <w:rsid w:val="00C24E51"/>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36E5"/>
    <w:rsid w:val="00C339DE"/>
    <w:rsid w:val="00C33AA7"/>
    <w:rsid w:val="00C33DCE"/>
    <w:rsid w:val="00C34010"/>
    <w:rsid w:val="00C34468"/>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2C1"/>
    <w:rsid w:val="00C37493"/>
    <w:rsid w:val="00C37AEC"/>
    <w:rsid w:val="00C37F07"/>
    <w:rsid w:val="00C37F85"/>
    <w:rsid w:val="00C37F8D"/>
    <w:rsid w:val="00C4018E"/>
    <w:rsid w:val="00C404D5"/>
    <w:rsid w:val="00C40509"/>
    <w:rsid w:val="00C40876"/>
    <w:rsid w:val="00C40B7D"/>
    <w:rsid w:val="00C41732"/>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285"/>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1E2E"/>
    <w:rsid w:val="00C5257E"/>
    <w:rsid w:val="00C531B4"/>
    <w:rsid w:val="00C532F9"/>
    <w:rsid w:val="00C5393D"/>
    <w:rsid w:val="00C53E22"/>
    <w:rsid w:val="00C5428E"/>
    <w:rsid w:val="00C544DE"/>
    <w:rsid w:val="00C5464C"/>
    <w:rsid w:val="00C54757"/>
    <w:rsid w:val="00C54C62"/>
    <w:rsid w:val="00C55ADC"/>
    <w:rsid w:val="00C55B02"/>
    <w:rsid w:val="00C56282"/>
    <w:rsid w:val="00C5638E"/>
    <w:rsid w:val="00C56918"/>
    <w:rsid w:val="00C569CA"/>
    <w:rsid w:val="00C56A29"/>
    <w:rsid w:val="00C5707E"/>
    <w:rsid w:val="00C577BA"/>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0D8"/>
    <w:rsid w:val="00C65809"/>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5C05"/>
    <w:rsid w:val="00C8624E"/>
    <w:rsid w:val="00C86379"/>
    <w:rsid w:val="00C864DB"/>
    <w:rsid w:val="00C864EA"/>
    <w:rsid w:val="00C86949"/>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5A"/>
    <w:rsid w:val="00CB558B"/>
    <w:rsid w:val="00CB5751"/>
    <w:rsid w:val="00CB58DD"/>
    <w:rsid w:val="00CB5A90"/>
    <w:rsid w:val="00CB5A9F"/>
    <w:rsid w:val="00CB5EF8"/>
    <w:rsid w:val="00CB6343"/>
    <w:rsid w:val="00CB6590"/>
    <w:rsid w:val="00CB68B3"/>
    <w:rsid w:val="00CB68CD"/>
    <w:rsid w:val="00CB6F9E"/>
    <w:rsid w:val="00CB7648"/>
    <w:rsid w:val="00CB77AE"/>
    <w:rsid w:val="00CB791C"/>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77"/>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AF6"/>
    <w:rsid w:val="00CE1CEA"/>
    <w:rsid w:val="00CE212D"/>
    <w:rsid w:val="00CE253D"/>
    <w:rsid w:val="00CE2561"/>
    <w:rsid w:val="00CE2E29"/>
    <w:rsid w:val="00CE3257"/>
    <w:rsid w:val="00CE3654"/>
    <w:rsid w:val="00CE37BB"/>
    <w:rsid w:val="00CE408C"/>
    <w:rsid w:val="00CE4FAE"/>
    <w:rsid w:val="00CE5180"/>
    <w:rsid w:val="00CE56E1"/>
    <w:rsid w:val="00CE5A7E"/>
    <w:rsid w:val="00CE5B4F"/>
    <w:rsid w:val="00CE5E50"/>
    <w:rsid w:val="00CE6168"/>
    <w:rsid w:val="00CE671E"/>
    <w:rsid w:val="00CE688F"/>
    <w:rsid w:val="00CE697C"/>
    <w:rsid w:val="00CE69F3"/>
    <w:rsid w:val="00CE6AD5"/>
    <w:rsid w:val="00CE6B01"/>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9D6"/>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54C"/>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4AD"/>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103"/>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48D"/>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3F"/>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3C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70"/>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2EAD"/>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A8E"/>
    <w:rsid w:val="00DA5CA9"/>
    <w:rsid w:val="00DA5E7E"/>
    <w:rsid w:val="00DA5EB0"/>
    <w:rsid w:val="00DA61B6"/>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C2D"/>
    <w:rsid w:val="00DB1F98"/>
    <w:rsid w:val="00DB2551"/>
    <w:rsid w:val="00DB286C"/>
    <w:rsid w:val="00DB2B98"/>
    <w:rsid w:val="00DB2DC2"/>
    <w:rsid w:val="00DB35C7"/>
    <w:rsid w:val="00DB3629"/>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36F"/>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8AC"/>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93B"/>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C5"/>
    <w:rsid w:val="00E21FD8"/>
    <w:rsid w:val="00E224C9"/>
    <w:rsid w:val="00E226D4"/>
    <w:rsid w:val="00E22820"/>
    <w:rsid w:val="00E229F7"/>
    <w:rsid w:val="00E22A10"/>
    <w:rsid w:val="00E22EE3"/>
    <w:rsid w:val="00E23179"/>
    <w:rsid w:val="00E23224"/>
    <w:rsid w:val="00E23232"/>
    <w:rsid w:val="00E23851"/>
    <w:rsid w:val="00E23ACC"/>
    <w:rsid w:val="00E23ADB"/>
    <w:rsid w:val="00E23C8B"/>
    <w:rsid w:val="00E2446F"/>
    <w:rsid w:val="00E2479B"/>
    <w:rsid w:val="00E250DB"/>
    <w:rsid w:val="00E25219"/>
    <w:rsid w:val="00E25515"/>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D3"/>
    <w:rsid w:val="00E34F08"/>
    <w:rsid w:val="00E35225"/>
    <w:rsid w:val="00E35A42"/>
    <w:rsid w:val="00E35F47"/>
    <w:rsid w:val="00E360A5"/>
    <w:rsid w:val="00E362BC"/>
    <w:rsid w:val="00E36D9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A2C"/>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53A"/>
    <w:rsid w:val="00E808D0"/>
    <w:rsid w:val="00E80B75"/>
    <w:rsid w:val="00E810EC"/>
    <w:rsid w:val="00E8117B"/>
    <w:rsid w:val="00E81490"/>
    <w:rsid w:val="00E81F9F"/>
    <w:rsid w:val="00E81FFC"/>
    <w:rsid w:val="00E826C8"/>
    <w:rsid w:val="00E828DA"/>
    <w:rsid w:val="00E82B9F"/>
    <w:rsid w:val="00E83241"/>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9FD"/>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4D3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071"/>
    <w:rsid w:val="00EC01DE"/>
    <w:rsid w:val="00EC0315"/>
    <w:rsid w:val="00EC0A9B"/>
    <w:rsid w:val="00EC0BF0"/>
    <w:rsid w:val="00EC0C90"/>
    <w:rsid w:val="00EC117E"/>
    <w:rsid w:val="00EC133E"/>
    <w:rsid w:val="00EC183D"/>
    <w:rsid w:val="00EC1B6D"/>
    <w:rsid w:val="00EC1D83"/>
    <w:rsid w:val="00EC1E45"/>
    <w:rsid w:val="00EC213B"/>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D5A68"/>
    <w:rsid w:val="00ED6445"/>
    <w:rsid w:val="00ED76ED"/>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4862"/>
    <w:rsid w:val="00EE5112"/>
    <w:rsid w:val="00EE54FD"/>
    <w:rsid w:val="00EE62B4"/>
    <w:rsid w:val="00EE631F"/>
    <w:rsid w:val="00EE635A"/>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416"/>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11"/>
    <w:rsid w:val="00F124CB"/>
    <w:rsid w:val="00F12B3D"/>
    <w:rsid w:val="00F12D63"/>
    <w:rsid w:val="00F13E76"/>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D61"/>
    <w:rsid w:val="00F27E0C"/>
    <w:rsid w:val="00F27EF4"/>
    <w:rsid w:val="00F3002F"/>
    <w:rsid w:val="00F30031"/>
    <w:rsid w:val="00F30222"/>
    <w:rsid w:val="00F30353"/>
    <w:rsid w:val="00F308C0"/>
    <w:rsid w:val="00F30A78"/>
    <w:rsid w:val="00F30BA6"/>
    <w:rsid w:val="00F30BDA"/>
    <w:rsid w:val="00F30BE8"/>
    <w:rsid w:val="00F30DEB"/>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36"/>
    <w:rsid w:val="00F46E40"/>
    <w:rsid w:val="00F46F8B"/>
    <w:rsid w:val="00F47132"/>
    <w:rsid w:val="00F47728"/>
    <w:rsid w:val="00F47AFE"/>
    <w:rsid w:val="00F47BF5"/>
    <w:rsid w:val="00F47CBA"/>
    <w:rsid w:val="00F50020"/>
    <w:rsid w:val="00F50671"/>
    <w:rsid w:val="00F50691"/>
    <w:rsid w:val="00F50849"/>
    <w:rsid w:val="00F50B5B"/>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C60"/>
    <w:rsid w:val="00F63D79"/>
    <w:rsid w:val="00F63FDF"/>
    <w:rsid w:val="00F6404E"/>
    <w:rsid w:val="00F6433C"/>
    <w:rsid w:val="00F6474A"/>
    <w:rsid w:val="00F64966"/>
    <w:rsid w:val="00F64D24"/>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AE8"/>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7B6"/>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CB7"/>
    <w:rsid w:val="00F87CFD"/>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A40"/>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58"/>
    <w:rsid w:val="00FA6BCC"/>
    <w:rsid w:val="00FA6C40"/>
    <w:rsid w:val="00FA70DF"/>
    <w:rsid w:val="00FA7152"/>
    <w:rsid w:val="00FA737E"/>
    <w:rsid w:val="00FA79DA"/>
    <w:rsid w:val="00FA7A20"/>
    <w:rsid w:val="00FA7AA6"/>
    <w:rsid w:val="00FA7C04"/>
    <w:rsid w:val="00FB016C"/>
    <w:rsid w:val="00FB0304"/>
    <w:rsid w:val="00FB0443"/>
    <w:rsid w:val="00FB0572"/>
    <w:rsid w:val="00FB097A"/>
    <w:rsid w:val="00FB0CE4"/>
    <w:rsid w:val="00FB114F"/>
    <w:rsid w:val="00FB11A4"/>
    <w:rsid w:val="00FB11A6"/>
    <w:rsid w:val="00FB1352"/>
    <w:rsid w:val="00FB15B4"/>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D8E"/>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0EDD"/>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42E"/>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04E"/>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39C"/>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731"/>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0A192-C17E-48D2-8CCA-8A4D25C780AA}">
  <ds:schemaRefs>
    <ds:schemaRef ds:uri="http://purl.org/dc/elements/1.1/"/>
    <ds:schemaRef ds:uri="http://schemas.microsoft.com/office/2006/metadata/propertie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c27805-09a8-40a2-bd80-053a1fed723f"/>
    <ds:schemaRef ds:uri="http://www.w3.org/XML/1998/namespace"/>
    <ds:schemaRef ds:uri="http://purl.org/dc/dcmitype/"/>
  </ds:schemaRefs>
</ds:datastoreItem>
</file>

<file path=customXml/itemProps2.xml><?xml version="1.0" encoding="utf-8"?>
<ds:datastoreItem xmlns:ds="http://schemas.openxmlformats.org/officeDocument/2006/customXml" ds:itemID="{46546D7B-DED3-48D7-8F84-46F4E57D7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5.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545</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3</cp:revision>
  <cp:lastPrinted>2020-02-14T16:56:00Z</cp:lastPrinted>
  <dcterms:created xsi:type="dcterms:W3CDTF">2021-10-22T18:26:00Z</dcterms:created>
  <dcterms:modified xsi:type="dcterms:W3CDTF">2021-10-22T18:41:00Z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